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N НТ-664/08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N 269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ПИСЬМО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от 16 мая 2016 года</w:t>
      </w:r>
      <w:bookmarkStart w:id="0" w:name="_GoBack"/>
      <w:bookmarkEnd w:id="0"/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805306" w:rsidRPr="0070549D" w:rsidRDefault="00805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ПО СОКРАЩЕНИЮ И УСТРАНЕНИЮ ИЗБЫТОЧНОЙ ОТЧЕТНОСТИ УЧИТЕЛЕЙ</w:t>
      </w:r>
    </w:p>
    <w:p w:rsidR="00805306" w:rsidRPr="0070549D" w:rsidRDefault="0080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В связи с многочисленными обращениями учителей о растущей отчетности, не связанной с их должностными обязанностями, вопрос о ее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Во исполнение поручения проведен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 </w:t>
      </w:r>
      <w:proofErr w:type="gramStart"/>
      <w:r w:rsidRPr="0070549D">
        <w:rPr>
          <w:rFonts w:ascii="Times New Roman" w:hAnsi="Times New Roman" w:cs="Times New Roman"/>
          <w:sz w:val="28"/>
          <w:szCs w:val="28"/>
        </w:rPr>
        <w:t>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  <w:proofErr w:type="gramEnd"/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0549D">
          <w:rPr>
            <w:rFonts w:ascii="Times New Roman" w:hAnsi="Times New Roman" w:cs="Times New Roman"/>
            <w:sz w:val="28"/>
            <w:szCs w:val="28"/>
          </w:rPr>
          <w:t>частью 1 статьи 28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</w:t>
      </w:r>
      <w:hyperlink r:id="rId5" w:history="1">
        <w:r w:rsidRPr="007054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уставом образовательной организации.</w:t>
      </w:r>
      <w:proofErr w:type="gramEnd"/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</w:t>
      </w:r>
      <w:hyperlink r:id="rId6" w:history="1">
        <w:r w:rsidRPr="007054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школа должна иметь (предоставлять) следующие основные документы: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программу развития школы (по согласованию с учредителем);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список учебников в соответствии с утвержденным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государственное (муниципальное) задание на оказание услуг и (или) работ;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школы;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ежегодный отчет учредителю и общественности о поступлении и расходовании финансовых и материальных средств, а также отчет о результатах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>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коллективный договор, правила внутреннего распорядка </w:t>
      </w:r>
      <w:proofErr w:type="gramStart"/>
      <w:r w:rsidRPr="007054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549D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распорядительные акты о приеме на работу работников, трудовые договоры, должностные инструкции;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распорядительные акты о приеме </w:t>
      </w:r>
      <w:proofErr w:type="gramStart"/>
      <w:r w:rsidRPr="007054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549D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договоры об образовании в случае приема на </w:t>
      </w:r>
      <w:proofErr w:type="gramStart"/>
      <w:r w:rsidRPr="0070549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0549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лиц, предшествующие изданию распорядительного акта о приеме лиц на обучение в школу;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документы, отражающие осуществление текущего контроля успеваемости и промежуточной аттестации </w:t>
      </w:r>
      <w:proofErr w:type="gramStart"/>
      <w:r w:rsidRPr="007054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549D">
        <w:rPr>
          <w:rFonts w:ascii="Times New Roman" w:hAnsi="Times New Roman" w:cs="Times New Roman"/>
          <w:sz w:val="28"/>
          <w:szCs w:val="28"/>
        </w:rPr>
        <w:t xml:space="preserve"> (журнал и дневник);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распорядительные акты школы о поощрении </w:t>
      </w:r>
      <w:proofErr w:type="gramStart"/>
      <w:r w:rsidRPr="007054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549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образовательной организацией видами и условиями поощрения;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документы 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бланки документов об образовании и (или) о квалификации, медали "За особые успехи в учении";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учредительные документы школы: устав, лицензию, свидетельство об аккредитации, свидетельство о постановке на учет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Ведение указанных документов, размещение их на сайте школы, </w:t>
      </w:r>
      <w:r w:rsidRPr="0070549D">
        <w:rPr>
          <w:rFonts w:ascii="Times New Roman" w:hAnsi="Times New Roman" w:cs="Times New Roman"/>
          <w:sz w:val="28"/>
          <w:szCs w:val="28"/>
        </w:rPr>
        <w:lastRenderedPageBreak/>
        <w:t>создание и ведение сайта школы является обязанностью администрации школы.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0549D">
          <w:rPr>
            <w:rFonts w:ascii="Times New Roman" w:hAnsi="Times New Roman" w:cs="Times New Roman"/>
            <w:sz w:val="28"/>
            <w:szCs w:val="28"/>
          </w:rPr>
          <w:t>пунктом 1 части 1 статьи 48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Федерального закона учитель должен иметь утвержденные рабочие программы по предметам, модулям, дисциплинам для реализации образовательных программ.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Участие учителей в формировании отчетной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</w:t>
      </w:r>
      <w:hyperlink r:id="rId8" w:history="1">
        <w:r w:rsidRPr="0070549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0549D">
        <w:rPr>
          <w:rFonts w:ascii="Times New Roman" w:hAnsi="Times New Roman" w:cs="Times New Roman"/>
          <w:sz w:val="28"/>
          <w:szCs w:val="28"/>
        </w:rPr>
        <w:t>, трудовому законодательству, коллективному договору и соглашениям.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9D">
        <w:rPr>
          <w:rFonts w:ascii="Times New Roman" w:hAnsi="Times New Roman" w:cs="Times New Roman"/>
          <w:sz w:val="28"/>
          <w:szCs w:val="28"/>
        </w:rPr>
        <w:t xml:space="preserve">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утвержденные </w:t>
      </w:r>
      <w:hyperlink r:id="rId9" w:history="1">
        <w:r w:rsidRPr="0070549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от 26 августа 2010 г. N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изменением, внесенным приказом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от 31 мая 2011 г. N 448н).</w:t>
      </w:r>
      <w:proofErr w:type="gramEnd"/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В соответствии с указанными квалификационными характеристиками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Помимо этого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Обращаем внимание, что выполнение учителем обязанностей администрации школы, составление отчетности,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Кроме того, для устранения избыточной отчетности и документооборота рекомендуется: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Актуализировать и утвердить на уровне школ номенклатуры дел (документов) со сроками их оборота и хранения, с определением ответственных должностных лиц.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Исключить дублирование документов и информации на электронных и бумажных носителях.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9D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</w:t>
      </w:r>
      <w:r w:rsidRPr="0070549D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мониторинг официальных сайтов школ, актуализировать информацию в соответствии с </w:t>
      </w:r>
      <w:hyperlink r:id="rId10" w:history="1">
        <w:r w:rsidRPr="007054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</w:t>
      </w:r>
      <w:hyperlink r:id="rId11" w:history="1">
        <w:r w:rsidRPr="0070549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29 мая</w:t>
      </w:r>
      <w:proofErr w:type="gramEnd"/>
      <w:r w:rsidRPr="0070549D">
        <w:rPr>
          <w:rFonts w:ascii="Times New Roman" w:hAnsi="Times New Roman" w:cs="Times New Roman"/>
          <w:sz w:val="28"/>
          <w:szCs w:val="28"/>
        </w:rPr>
        <w:t xml:space="preserve">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нем" (в редакции приказа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от 2 февраля 2016 г. N 134). Реализовать информационные и обучающие мероприятия для лиц, ответственных за работу с сайтами, информацией и документами.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"персональными кабинетами" школ для снижения информационной нагрузки.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9D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</w:t>
      </w:r>
      <w:hyperlink r:id="rId12" w:history="1">
        <w:r w:rsidRPr="0070549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(далее - приказ N 276).</w:t>
      </w:r>
      <w:proofErr w:type="gramEnd"/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9D">
        <w:rPr>
          <w:rFonts w:ascii="Times New Roman" w:hAnsi="Times New Roman" w:cs="Times New Roman"/>
          <w:sz w:val="28"/>
          <w:szCs w:val="28"/>
        </w:rPr>
        <w:t xml:space="preserve">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</w:t>
      </w:r>
      <w:hyperlink r:id="rId13" w:history="1">
        <w:r w:rsidRPr="0070549D">
          <w:rPr>
            <w:rFonts w:ascii="Times New Roman" w:hAnsi="Times New Roman" w:cs="Times New Roman"/>
            <w:sz w:val="28"/>
            <w:szCs w:val="28"/>
          </w:rPr>
          <w:t>пунктами 36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0549D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0549D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приказа N 276 устанавливаются квалификационные категории педагогическим работникам, а также осуществляется оценка профессиональной деятельности, соответствующая направлениям их работы.</w:t>
      </w:r>
      <w:proofErr w:type="gramEnd"/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Помимо этого информируем, что на федеральном уровне принимаются следующие меры.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70549D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0549D">
        <w:rPr>
          <w:rFonts w:ascii="Times New Roman" w:hAnsi="Times New Roman" w:cs="Times New Roman"/>
          <w:sz w:val="28"/>
          <w:szCs w:val="28"/>
        </w:rPr>
        <w:t xml:space="preserve"> статистических работ, утвержденным распоряжением Правительства Российской Федерации от 6 мая 2008 г. N 671-р, осуществляется модернизация отраслевой статистики: вместо 5 первичных форм, собираемых в настоящее время, и 11 формируемых на их основе сводных форм предполагается сбор только двух форм, включающих сведения о контингенте обучающихся и деятельности образовательных организаций.</w:t>
      </w:r>
      <w:proofErr w:type="gramEnd"/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приняты изменения в федеральные государственные образовательные стандарты начального, основного и </w:t>
      </w:r>
      <w:r w:rsidRPr="0070549D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в части снижения числа обязательных разделов рабочей программы по предметам, модулям, дисциплинам с восьми до трех.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 xml:space="preserve">Реализуется перевод государственных услуг в области лицензирования и аккредитации в электронный вид и внедрение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рискориентированного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В дополнение сообщаем, что в 2015 и 2016 гг. ФГАУ ГНИИ ИТТ "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Информика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>" (http://www.informika.ru) (далее - "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Информика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") по заказу 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осуществлена разработка и пилотное внедрение информационно-коммуникационной платформы для систематического сбора и обработки данных с уровня школ. "</w:t>
      </w: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Информика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>" осуществляет консультирование по вопросам разработки и внедрения соответствующих решений.</w:t>
      </w:r>
    </w:p>
    <w:p w:rsidR="00805306" w:rsidRPr="0070549D" w:rsidRDefault="00805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4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549D">
        <w:rPr>
          <w:rFonts w:ascii="Times New Roman" w:hAnsi="Times New Roman" w:cs="Times New Roman"/>
          <w:sz w:val="28"/>
          <w:szCs w:val="28"/>
        </w:rPr>
        <w:t xml:space="preserve">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 органов исполнительной власти субъектов Российской Федерации, осуществляющих государственное управление в сфере образования, официальных сайтах школ и региональных (межрегиональных) организаций Общероссийского Профсоюза образования в сети "Интернет".</w:t>
      </w:r>
    </w:p>
    <w:p w:rsidR="00805306" w:rsidRPr="0070549D" w:rsidRDefault="0080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Министра образования и науки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Н.В.ТРЕТЬЯК</w:t>
      </w:r>
    </w:p>
    <w:p w:rsidR="00805306" w:rsidRPr="0070549D" w:rsidRDefault="0080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Профсоюза работников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народного образования и науки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05306" w:rsidRPr="0070549D" w:rsidRDefault="00805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49D">
        <w:rPr>
          <w:rFonts w:ascii="Times New Roman" w:hAnsi="Times New Roman" w:cs="Times New Roman"/>
          <w:sz w:val="28"/>
          <w:szCs w:val="28"/>
        </w:rPr>
        <w:t>Г.И.МЕРКУЛОВА</w:t>
      </w:r>
    </w:p>
    <w:p w:rsidR="00805306" w:rsidRPr="0070549D" w:rsidRDefault="0080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06" w:rsidRPr="0070549D" w:rsidRDefault="008053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93CC1" w:rsidRPr="0070549D" w:rsidRDefault="00C93CC1">
      <w:pPr>
        <w:rPr>
          <w:rFonts w:ascii="Times New Roman" w:hAnsi="Times New Roman" w:cs="Times New Roman"/>
          <w:sz w:val="28"/>
          <w:szCs w:val="28"/>
        </w:rPr>
      </w:pPr>
    </w:p>
    <w:sectPr w:rsidR="00C93CC1" w:rsidRPr="0070549D" w:rsidSect="00E8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06"/>
    <w:rsid w:val="000465C2"/>
    <w:rsid w:val="000E513A"/>
    <w:rsid w:val="0029467D"/>
    <w:rsid w:val="003A08B2"/>
    <w:rsid w:val="00447BA6"/>
    <w:rsid w:val="005E5ABA"/>
    <w:rsid w:val="0061375D"/>
    <w:rsid w:val="0070549D"/>
    <w:rsid w:val="007407FD"/>
    <w:rsid w:val="00805306"/>
    <w:rsid w:val="008A1AAE"/>
    <w:rsid w:val="00A62238"/>
    <w:rsid w:val="00A77C61"/>
    <w:rsid w:val="00A90783"/>
    <w:rsid w:val="00AE3C2B"/>
    <w:rsid w:val="00C93CC1"/>
    <w:rsid w:val="00D651CB"/>
    <w:rsid w:val="00E3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AAA5476E9FA4BEB6222A631ABDE0C9E3E61E0FFC52CF371D7B7EAF1b727D" TargetMode="External"/><Relationship Id="rId13" Type="http://schemas.openxmlformats.org/officeDocument/2006/relationships/hyperlink" Target="consultantplus://offline/ref=AA1AAA5476E9FA4BEB6222A631ABDE0C9E316AEFFBC02CF371D7B7EAF17791DE588452B8BB73B0DAb02D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1AAA5476E9FA4BEB6222A631ABDE0C9E3E61E0FFC52CF371D7B7EAF17791DE588452B8BB73B6DBb02CD" TargetMode="External"/><Relationship Id="rId12" Type="http://schemas.openxmlformats.org/officeDocument/2006/relationships/hyperlink" Target="consultantplus://offline/ref=AA1AAA5476E9FA4BEB6222A631ABDE0C9E316AEFFBC02CF371D7B7EAF1b72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1AAA5476E9FA4BEB623CBD24ABDE0C9E3E61EEFCC62CF371D7B7EAF17791DE588452B8BB72B4D1b02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AAA5476E9FA4BEB6222A631ABDE0C9E3E61E0FFC52CF371D7B7EAF1b727D" TargetMode="External"/><Relationship Id="rId11" Type="http://schemas.openxmlformats.org/officeDocument/2006/relationships/hyperlink" Target="consultantplus://offline/ref=AA1AAA5476E9FA4BEB6222A631ABDE0C9E3E6DEFFAC22CF371D7B7EAF1b727D" TargetMode="External"/><Relationship Id="rId5" Type="http://schemas.openxmlformats.org/officeDocument/2006/relationships/hyperlink" Target="consultantplus://offline/ref=AA1AAA5476E9FA4BEB6222A631ABDE0C9E3E61E0FFC52CF371D7B7EAF1b727D" TargetMode="External"/><Relationship Id="rId15" Type="http://schemas.openxmlformats.org/officeDocument/2006/relationships/hyperlink" Target="consultantplus://offline/ref=AA1AAA5476E9FA4BEB6222A631ABDE0C9E316AEFFBC02CF371D7B7EAF17791DE588452B8BB73B1D3b026D" TargetMode="External"/><Relationship Id="rId10" Type="http://schemas.openxmlformats.org/officeDocument/2006/relationships/hyperlink" Target="consultantplus://offline/ref=AA1AAA5476E9FA4BEB6222A631ABDE0C9E3F6EEEF5C22CF371D7B7EAF1b727D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AA1AAA5476E9FA4BEB6222A631ABDE0C9E3E61E0FFC52CF371D7B7EAF17791DE588452B8BB73B3D4b027D" TargetMode="External"/><Relationship Id="rId9" Type="http://schemas.openxmlformats.org/officeDocument/2006/relationships/hyperlink" Target="consultantplus://offline/ref=AA1AAA5476E9FA4BEB6222A631ABDE0C9E366FEBFACE2CF371D7B7EAF1b727D" TargetMode="External"/><Relationship Id="rId14" Type="http://schemas.openxmlformats.org/officeDocument/2006/relationships/hyperlink" Target="consultantplus://offline/ref=AA1AAA5476E9FA4BEB6222A631ABDE0C9E316AEFFBC02CF371D7B7EAF17791DE588452B8BB73B1D3b02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11204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2016-06-17T07:56:00Z</cp:lastPrinted>
  <dcterms:created xsi:type="dcterms:W3CDTF">2016-06-17T07:57:00Z</dcterms:created>
  <dcterms:modified xsi:type="dcterms:W3CDTF">2016-06-17T07:57:00Z</dcterms:modified>
</cp:coreProperties>
</file>