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C5" w:rsidRDefault="003F01C5" w:rsidP="00ED34E6">
      <w:pPr>
        <w:tabs>
          <w:tab w:val="left" w:pos="0"/>
          <w:tab w:val="left" w:pos="142"/>
          <w:tab w:val="left" w:pos="851"/>
        </w:tabs>
        <w:spacing w:after="0" w:line="240" w:lineRule="auto"/>
        <w:jc w:val="both"/>
        <w:rPr>
          <w:rFonts w:ascii="Arial" w:hAnsi="Arial" w:cs="Arial"/>
          <w:sz w:val="24"/>
          <w:szCs w:val="24"/>
        </w:rPr>
      </w:pPr>
      <w:r w:rsidRPr="00FF5A52">
        <w:rPr>
          <w:rFonts w:ascii="Arial" w:hAnsi="Arial" w:cs="Arial"/>
          <w:bCs/>
          <w:sz w:val="24"/>
          <w:szCs w:val="24"/>
        </w:rPr>
        <w:t>О</w:t>
      </w:r>
      <w:r>
        <w:rPr>
          <w:rFonts w:ascii="Arial" w:hAnsi="Arial" w:cs="Arial"/>
          <w:bCs/>
          <w:sz w:val="24"/>
          <w:szCs w:val="24"/>
        </w:rPr>
        <w:t>б</w:t>
      </w:r>
      <w:r w:rsidRPr="00FF5A52">
        <w:rPr>
          <w:rFonts w:ascii="Arial" w:hAnsi="Arial" w:cs="Arial"/>
          <w:bCs/>
          <w:sz w:val="24"/>
          <w:szCs w:val="24"/>
        </w:rPr>
        <w:t xml:space="preserve"> </w:t>
      </w:r>
      <w:r>
        <w:rPr>
          <w:rFonts w:ascii="Arial" w:hAnsi="Arial" w:cs="Arial"/>
          <w:bCs/>
          <w:sz w:val="24"/>
          <w:szCs w:val="24"/>
        </w:rPr>
        <w:t>утверждении</w:t>
      </w:r>
      <w:r w:rsidRPr="00FF5A52">
        <w:rPr>
          <w:rFonts w:ascii="Arial" w:hAnsi="Arial" w:cs="Arial"/>
          <w:bCs/>
          <w:sz w:val="24"/>
          <w:szCs w:val="24"/>
        </w:rPr>
        <w:t xml:space="preserve"> </w:t>
      </w:r>
      <w:r>
        <w:rPr>
          <w:rFonts w:ascii="Arial" w:hAnsi="Arial" w:cs="Arial"/>
          <w:bCs/>
          <w:sz w:val="24"/>
          <w:szCs w:val="24"/>
        </w:rPr>
        <w:t>муниципальной программы</w:t>
      </w:r>
      <w:r w:rsidRPr="00EC45A3">
        <w:rPr>
          <w:rFonts w:ascii="Arial" w:hAnsi="Arial" w:cs="Arial"/>
          <w:sz w:val="24"/>
          <w:szCs w:val="24"/>
        </w:rPr>
        <w:t xml:space="preserve"> </w:t>
      </w:r>
    </w:p>
    <w:p w:rsidR="003F01C5" w:rsidRDefault="003F01C5" w:rsidP="00ED34E6">
      <w:pPr>
        <w:tabs>
          <w:tab w:val="left" w:pos="0"/>
          <w:tab w:val="left" w:pos="142"/>
          <w:tab w:val="left" w:pos="851"/>
        </w:tabs>
        <w:spacing w:after="0" w:line="240" w:lineRule="auto"/>
        <w:jc w:val="both"/>
        <w:rPr>
          <w:rFonts w:ascii="Arial" w:hAnsi="Arial" w:cs="Arial"/>
          <w:sz w:val="24"/>
          <w:szCs w:val="24"/>
        </w:rPr>
      </w:pPr>
      <w:r>
        <w:rPr>
          <w:rFonts w:ascii="Arial" w:hAnsi="Arial" w:cs="Arial"/>
          <w:sz w:val="24"/>
          <w:szCs w:val="24"/>
        </w:rPr>
        <w:t xml:space="preserve">«Развитие образования городского округа Мытищи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sz w:val="24"/>
          <w:szCs w:val="24"/>
        </w:rPr>
        <w:t xml:space="preserve">на 2016 – 2020 годы» </w:t>
      </w:r>
      <w:r w:rsidRPr="00EC45A3">
        <w:rPr>
          <w:rFonts w:ascii="Arial" w:hAnsi="Arial" w:cs="Arial"/>
          <w:bCs/>
          <w:sz w:val="24"/>
          <w:szCs w:val="24"/>
        </w:rPr>
        <w:t>и о признании</w:t>
      </w:r>
      <w:r>
        <w:rPr>
          <w:rFonts w:ascii="Arial" w:hAnsi="Arial" w:cs="Arial"/>
          <w:bCs/>
          <w:sz w:val="24"/>
          <w:szCs w:val="24"/>
        </w:rPr>
        <w:t xml:space="preserve"> утратившими силу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постановлений Администрации</w:t>
      </w:r>
      <w:r>
        <w:rPr>
          <w:rFonts w:ascii="Arial" w:hAnsi="Arial" w:cs="Arial"/>
          <w:sz w:val="24"/>
          <w:szCs w:val="24"/>
        </w:rPr>
        <w:t xml:space="preserve"> </w:t>
      </w:r>
      <w:r>
        <w:rPr>
          <w:rFonts w:ascii="Arial" w:hAnsi="Arial" w:cs="Arial"/>
          <w:bCs/>
          <w:sz w:val="24"/>
          <w:szCs w:val="24"/>
        </w:rPr>
        <w:t xml:space="preserve">Мытищинского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муниципального района от 31.10.2013 № 3584, от 28.04.2014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 1046, от 03.06.2014 № 1362, от 09.06.2014 № 1448,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от 04.08.2014 № 2012, от 02.10.2014 № 2698, от 14.10.2014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 2932, от 22.10.2014 № 2987, от 10.12.2014 № 4235, от 11.12.2014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 4254, от 22.12.2014 № 4460, от 05.03.2015 № 296,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от 27.03.2015 № 434, от 29.04.2015 № 824, от 22.06.2015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1348, от 22.09.2015 № 2601</w:t>
      </w:r>
    </w:p>
    <w:p w:rsidR="003F01C5" w:rsidRDefault="003F01C5" w:rsidP="00ED34E6">
      <w:pPr>
        <w:widowControl w:val="0"/>
        <w:autoSpaceDE w:val="0"/>
        <w:autoSpaceDN w:val="0"/>
        <w:adjustRightInd w:val="0"/>
        <w:spacing w:after="0" w:line="240" w:lineRule="auto"/>
        <w:rPr>
          <w:rFonts w:ascii="Arial" w:hAnsi="Arial" w:cs="Arial"/>
          <w:bCs/>
          <w:sz w:val="24"/>
          <w:szCs w:val="24"/>
        </w:rPr>
      </w:pPr>
    </w:p>
    <w:p w:rsidR="003F01C5" w:rsidRDefault="003F01C5" w:rsidP="00ED34E6">
      <w:pPr>
        <w:widowControl w:val="0"/>
        <w:autoSpaceDE w:val="0"/>
        <w:autoSpaceDN w:val="0"/>
        <w:adjustRightInd w:val="0"/>
        <w:spacing w:after="0" w:line="240" w:lineRule="auto"/>
        <w:rPr>
          <w:rFonts w:ascii="Arial" w:hAnsi="Arial" w:cs="Arial"/>
          <w:bCs/>
          <w:sz w:val="24"/>
          <w:szCs w:val="24"/>
        </w:rPr>
      </w:pPr>
    </w:p>
    <w:p w:rsidR="003F01C5" w:rsidRDefault="003F01C5" w:rsidP="00ED34E6">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ab/>
        <w:t xml:space="preserve">В целях приведения нормативных правовых актов в соответствие с требованиями действующего законодательства, ст.179 Бюджетного кодекса Российской Федерации, ст.17 Федерального закона от 06.10.2003 №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Мытищи, утвержденным постановлением Администрации Мытищинского муниципального района от 06.10.2015 № 2742, руководствуясь ст. ст. 34, 37 Устава муниципального образования «Мытищинский муниципальный район Московской области», </w:t>
      </w:r>
    </w:p>
    <w:p w:rsidR="003F01C5" w:rsidRDefault="003F01C5" w:rsidP="00ED34E6">
      <w:pPr>
        <w:widowControl w:val="0"/>
        <w:autoSpaceDE w:val="0"/>
        <w:autoSpaceDN w:val="0"/>
        <w:adjustRightInd w:val="0"/>
        <w:spacing w:after="0" w:line="240" w:lineRule="auto"/>
        <w:jc w:val="both"/>
        <w:rPr>
          <w:rFonts w:ascii="Arial" w:hAnsi="Arial" w:cs="Arial"/>
          <w:sz w:val="24"/>
          <w:szCs w:val="24"/>
        </w:rPr>
      </w:pPr>
    </w:p>
    <w:p w:rsidR="003F01C5" w:rsidRPr="001F0C82" w:rsidRDefault="003F01C5" w:rsidP="00ED34E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 О С Т А Н О В Л Я Ю:</w:t>
      </w:r>
    </w:p>
    <w:p w:rsidR="003F01C5" w:rsidRPr="001F0C82" w:rsidRDefault="003F01C5" w:rsidP="00ED34E6">
      <w:pPr>
        <w:widowControl w:val="0"/>
        <w:autoSpaceDE w:val="0"/>
        <w:autoSpaceDN w:val="0"/>
        <w:adjustRightInd w:val="0"/>
        <w:spacing w:after="0" w:line="240" w:lineRule="auto"/>
        <w:jc w:val="both"/>
        <w:rPr>
          <w:rFonts w:ascii="Arial" w:hAnsi="Arial" w:cs="Arial"/>
          <w:sz w:val="24"/>
          <w:szCs w:val="24"/>
        </w:rPr>
      </w:pPr>
    </w:p>
    <w:p w:rsidR="003F01C5" w:rsidRDefault="003F01C5" w:rsidP="00ED34E6">
      <w:pPr>
        <w:spacing w:after="0" w:line="240" w:lineRule="auto"/>
        <w:ind w:firstLine="540"/>
        <w:jc w:val="both"/>
        <w:rPr>
          <w:rFonts w:ascii="Arial" w:hAnsi="Arial" w:cs="Arial"/>
          <w:sz w:val="24"/>
          <w:szCs w:val="24"/>
        </w:rPr>
      </w:pPr>
      <w:r w:rsidRPr="00EB2456">
        <w:rPr>
          <w:rFonts w:ascii="Arial" w:hAnsi="Arial" w:cs="Arial"/>
          <w:sz w:val="24"/>
          <w:szCs w:val="24"/>
        </w:rPr>
        <w:t xml:space="preserve">1. Утвердить </w:t>
      </w:r>
      <w:r w:rsidRPr="00EC45A3">
        <w:rPr>
          <w:rFonts w:ascii="Arial" w:hAnsi="Arial" w:cs="Arial"/>
          <w:sz w:val="24"/>
          <w:szCs w:val="24"/>
        </w:rPr>
        <w:t>муниципальн</w:t>
      </w:r>
      <w:r>
        <w:rPr>
          <w:rFonts w:ascii="Arial" w:hAnsi="Arial" w:cs="Arial"/>
          <w:sz w:val="24"/>
          <w:szCs w:val="24"/>
        </w:rPr>
        <w:t>ую</w:t>
      </w:r>
      <w:r w:rsidRPr="00EC45A3">
        <w:rPr>
          <w:rFonts w:ascii="Arial" w:hAnsi="Arial" w:cs="Arial"/>
          <w:sz w:val="24"/>
          <w:szCs w:val="24"/>
        </w:rPr>
        <w:t xml:space="preserve"> программ</w:t>
      </w:r>
      <w:r>
        <w:rPr>
          <w:rFonts w:ascii="Arial" w:hAnsi="Arial" w:cs="Arial"/>
          <w:sz w:val="24"/>
          <w:szCs w:val="24"/>
        </w:rPr>
        <w:t>у</w:t>
      </w:r>
      <w:r w:rsidRPr="00EC45A3">
        <w:rPr>
          <w:rFonts w:ascii="Arial" w:hAnsi="Arial" w:cs="Arial"/>
          <w:sz w:val="24"/>
          <w:szCs w:val="24"/>
        </w:rPr>
        <w:t xml:space="preserve"> </w:t>
      </w:r>
      <w:r>
        <w:rPr>
          <w:rFonts w:ascii="Arial" w:hAnsi="Arial" w:cs="Arial"/>
          <w:sz w:val="24"/>
          <w:szCs w:val="24"/>
        </w:rPr>
        <w:t xml:space="preserve">«Развитие образования городского округа Мытищи на 2016 – 2020 годы» </w:t>
      </w:r>
      <w:r w:rsidRPr="00EC45A3">
        <w:rPr>
          <w:rFonts w:ascii="Arial" w:hAnsi="Arial" w:cs="Arial"/>
          <w:sz w:val="24"/>
          <w:szCs w:val="24"/>
        </w:rPr>
        <w:t>(прилагается).</w:t>
      </w:r>
    </w:p>
    <w:p w:rsidR="003F01C5" w:rsidRDefault="003F01C5" w:rsidP="00ED34E6">
      <w:pPr>
        <w:tabs>
          <w:tab w:val="left" w:pos="0"/>
          <w:tab w:val="left" w:pos="142"/>
          <w:tab w:val="left" w:pos="851"/>
        </w:tabs>
        <w:spacing w:after="0" w:line="240" w:lineRule="auto"/>
        <w:ind w:firstLine="567"/>
        <w:jc w:val="both"/>
        <w:rPr>
          <w:rFonts w:ascii="Arial" w:hAnsi="Arial" w:cs="Arial"/>
          <w:sz w:val="24"/>
          <w:szCs w:val="24"/>
        </w:rPr>
      </w:pPr>
      <w:r>
        <w:rPr>
          <w:rFonts w:ascii="Arial" w:hAnsi="Arial" w:cs="Arial"/>
          <w:sz w:val="24"/>
          <w:szCs w:val="24"/>
        </w:rPr>
        <w:t>2</w:t>
      </w:r>
      <w:r w:rsidRPr="00EB2456">
        <w:rPr>
          <w:rFonts w:ascii="Arial" w:hAnsi="Arial" w:cs="Arial"/>
          <w:sz w:val="24"/>
          <w:szCs w:val="24"/>
        </w:rPr>
        <w:t xml:space="preserve">. </w:t>
      </w:r>
      <w:r>
        <w:rPr>
          <w:rFonts w:ascii="Arial" w:hAnsi="Arial" w:cs="Arial"/>
          <w:sz w:val="24"/>
          <w:szCs w:val="24"/>
        </w:rPr>
        <w:t>Признать утратившими силу постановления Администрации Мытищинского муниципального района:</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sz w:val="24"/>
          <w:szCs w:val="24"/>
        </w:rPr>
        <w:t xml:space="preserve">-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xml:space="preserve">» и о признании утративших силу постановлений от 01.09.2010 № 3027, от 08.11.2010 № 3840, от 29.10.2012 № 3972»;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28.04.2014 № 1046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xml:space="preserve">» и о признании утративших силу постановлений от 01.09.2010 № 3027, - от 08.11.2010 № 3840, от 29.10.2012 № 3972»;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03.06.2014 № 1362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и о признании утративших силу постановлений от 01.09.2010 № 3027, от 08.11.2010 № 3840, от 29.10.2012 № 3972»;</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 от 09.06.2014 № 1448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и о признании утративших силу постановлений от 01.09.2010 № 3027, от 08.11.2010 № 3840, от 29.10.2012 № 3972»;</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04.08.2014 № 2012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w:t>
      </w:r>
      <w:r>
        <w:rPr>
          <w:rFonts w:ascii="Arial" w:hAnsi="Arial" w:cs="Arial"/>
          <w:bCs/>
          <w:sz w:val="24"/>
          <w:szCs w:val="24"/>
        </w:rPr>
        <w:lastRenderedPageBreak/>
        <w:t xml:space="preserve">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и о признании утративших силу постановлений от 01.09.2010 № 3027, от 08.11.2010 № 3840, от 29.10.2012 № 3972»;</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02.10.2014 № 2698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xml:space="preserve">» и о признании утративших силу постановлений от 01.09.2010 № 3027, от 08.11.2010 № 3840, от 29.10.2012 № 3972 (с изменениями от 28.04.2014 № 1046, от 03.06.2014 № 1362, от 09.06.2014 № 1448, от 04.08.2014 № 2012)»;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14.10.2014 № 2932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xml:space="preserve">» и о признании утративших силу постановлений от 01.09.2010 № 3027, от 08.11.2010 № 3840, от 29.10.2012 № 3972 (с изменениями от 28.04.2014 № 1046, от 03.06.2014 № 1362, от 09.06.2014 № 1448, от 04.08.2014 № 2012, от 02.10.2014 № 2698)»;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22.10.2014 № 2987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(с изм. от 28.04.2014 № 1046, от 03.06.2014 № 1362, от 09.06.2014 № 1448, от 04.08.2014 № 2012, от 02.10.2014 № 2698)»;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10.12.2014 № 4235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(с изм. от 28.04.2014 № 1046, от 03.06.2014 № 1362, от 09.06.2014 № 1448, от 04.08.2014 № 2012, от 02.10.2014 № 2698, от 14.10.2014 № 2932)»;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11.12.2014 № 4254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«Об утверждении муниципальной программы «Образование Мытищинского муниципального района на </w:t>
      </w:r>
      <w:r>
        <w:rPr>
          <w:rFonts w:ascii="Arial" w:hAnsi="Arial" w:cs="Arial"/>
          <w:sz w:val="24"/>
          <w:szCs w:val="24"/>
        </w:rPr>
        <w:t>2014 – 2018 годы</w:t>
      </w:r>
      <w:r>
        <w:rPr>
          <w:rFonts w:ascii="Arial" w:hAnsi="Arial" w:cs="Arial"/>
          <w:bCs/>
          <w:sz w:val="24"/>
          <w:szCs w:val="24"/>
        </w:rPr>
        <w:t xml:space="preserve">» и о признании утративших силу постановлений от 01.09.2010 № 3027, от 08.11.2010 № 3840, от 29.10.2012 № 3972 (с изменениями от 28.04.2014 № 1046, от 03.06.2014 № 1362, от 09.06.2014 № 1448, от 04.08.2014 № 2012, от 02.10.2014 № 2698, от 14.10.2014 № 2932)»;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22.12.2014 № 4460 «О внесении изменений и дополнений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от 31.10.2013 № 3584 (с изменениями от 28.04.2014 № 1046, от 03.06.2014 № 1362, от 09.06.2014 № 1448, от 04.08.2014 № 2012, от 02.10.2014 № 2698,</w:t>
      </w:r>
      <w:r w:rsidRPr="00591DFF">
        <w:rPr>
          <w:rFonts w:ascii="Arial" w:hAnsi="Arial" w:cs="Arial"/>
          <w:bCs/>
          <w:sz w:val="24"/>
          <w:szCs w:val="24"/>
        </w:rPr>
        <w:t xml:space="preserve"> </w:t>
      </w:r>
      <w:r>
        <w:rPr>
          <w:rFonts w:ascii="Arial" w:hAnsi="Arial" w:cs="Arial"/>
          <w:bCs/>
          <w:sz w:val="24"/>
          <w:szCs w:val="24"/>
        </w:rPr>
        <w:t xml:space="preserve">от 14.10.2014 № 2932, от 11.12.2014 № 4254)»;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05.03.2015 № 296 «О внесении изменений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27.03.2015 № 434 «О внесении изменений в постановление Администрации Мытищинского муниципального района от 05.03.2015 № 296»;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29.04.2015 № 824 «О внесении изменений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от 22.06.2015 № 1348 «О внесении изменений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 xml:space="preserve">от 31.10.2013 № 3584»; </w:t>
      </w:r>
    </w:p>
    <w:p w:rsidR="003F01C5" w:rsidRDefault="003F01C5" w:rsidP="00ED34E6">
      <w:pPr>
        <w:tabs>
          <w:tab w:val="left" w:pos="0"/>
          <w:tab w:val="left" w:pos="142"/>
          <w:tab w:val="left" w:pos="851"/>
        </w:tabs>
        <w:spacing w:after="0" w:line="240" w:lineRule="auto"/>
        <w:ind w:firstLine="567"/>
        <w:jc w:val="both"/>
        <w:rPr>
          <w:rFonts w:ascii="Arial" w:hAnsi="Arial" w:cs="Arial"/>
          <w:bCs/>
          <w:sz w:val="24"/>
          <w:szCs w:val="24"/>
        </w:rPr>
      </w:pPr>
      <w:r>
        <w:rPr>
          <w:rFonts w:ascii="Arial" w:hAnsi="Arial" w:cs="Arial"/>
          <w:bCs/>
          <w:sz w:val="24"/>
          <w:szCs w:val="24"/>
        </w:rPr>
        <w:t xml:space="preserve">- от 22.09.2015 № 2601 «О внесении изменений в постановление </w:t>
      </w:r>
      <w:r>
        <w:rPr>
          <w:rFonts w:ascii="Arial" w:hAnsi="Arial" w:cs="Arial"/>
          <w:sz w:val="24"/>
          <w:szCs w:val="24"/>
        </w:rPr>
        <w:t xml:space="preserve">Администрации Мытищинского муниципального района </w:t>
      </w:r>
      <w:r>
        <w:rPr>
          <w:rFonts w:ascii="Arial" w:hAnsi="Arial" w:cs="Arial"/>
          <w:bCs/>
          <w:sz w:val="24"/>
          <w:szCs w:val="24"/>
        </w:rPr>
        <w:t>от 31.10.2013 № 3584».</w:t>
      </w: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Настоящее постановление вступает в силу с 01.01.2016 года.</w:t>
      </w: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Pr="00EB2456">
        <w:rPr>
          <w:rFonts w:ascii="Arial" w:hAnsi="Arial" w:cs="Arial"/>
          <w:sz w:val="24"/>
          <w:szCs w:val="24"/>
        </w:rPr>
        <w:t xml:space="preserve">. </w:t>
      </w:r>
      <w:r>
        <w:rPr>
          <w:rFonts w:ascii="Arial" w:hAnsi="Arial" w:cs="Arial"/>
          <w:sz w:val="24"/>
          <w:szCs w:val="24"/>
        </w:rPr>
        <w:t>Н</w:t>
      </w:r>
      <w:r w:rsidRPr="00EB2456">
        <w:rPr>
          <w:rFonts w:ascii="Arial" w:hAnsi="Arial" w:cs="Arial"/>
          <w:sz w:val="24"/>
          <w:szCs w:val="24"/>
        </w:rPr>
        <w:t>астояще</w:t>
      </w:r>
      <w:r>
        <w:rPr>
          <w:rFonts w:ascii="Arial" w:hAnsi="Arial" w:cs="Arial"/>
          <w:sz w:val="24"/>
          <w:szCs w:val="24"/>
        </w:rPr>
        <w:t>е</w:t>
      </w:r>
      <w:r w:rsidRPr="00EB2456">
        <w:rPr>
          <w:rFonts w:ascii="Arial" w:hAnsi="Arial" w:cs="Arial"/>
          <w:sz w:val="24"/>
          <w:szCs w:val="24"/>
        </w:rPr>
        <w:t xml:space="preserve"> постановлени</w:t>
      </w:r>
      <w:r>
        <w:rPr>
          <w:rFonts w:ascii="Arial" w:hAnsi="Arial" w:cs="Arial"/>
          <w:sz w:val="24"/>
          <w:szCs w:val="24"/>
        </w:rPr>
        <w:t>е</w:t>
      </w:r>
      <w:r w:rsidRPr="00EB2456">
        <w:rPr>
          <w:rFonts w:ascii="Arial" w:hAnsi="Arial" w:cs="Arial"/>
          <w:sz w:val="24"/>
          <w:szCs w:val="24"/>
        </w:rPr>
        <w:t xml:space="preserve"> </w:t>
      </w:r>
      <w:r>
        <w:rPr>
          <w:rFonts w:ascii="Arial" w:hAnsi="Arial" w:cs="Arial"/>
          <w:sz w:val="24"/>
          <w:szCs w:val="24"/>
        </w:rPr>
        <w:t>опубликовать в средствах массовой информации и разместить на сайте органов местного самоуправления Мытищинского муниципального района</w:t>
      </w:r>
      <w:r w:rsidRPr="00EB2456">
        <w:rPr>
          <w:rFonts w:ascii="Arial" w:hAnsi="Arial" w:cs="Arial"/>
          <w:sz w:val="24"/>
          <w:szCs w:val="24"/>
        </w:rPr>
        <w:t>.</w:t>
      </w: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r w:rsidRPr="008355E6">
        <w:rPr>
          <w:rFonts w:ascii="Arial" w:hAnsi="Arial" w:cs="Arial"/>
          <w:sz w:val="24"/>
          <w:szCs w:val="24"/>
        </w:rPr>
        <w:t xml:space="preserve">5. Контроль за исполнением настоящего постановления возложить по </w:t>
      </w:r>
      <w:r w:rsidRPr="008355E6">
        <w:rPr>
          <w:rFonts w:ascii="Arial" w:hAnsi="Arial" w:cs="Arial"/>
          <w:sz w:val="24"/>
          <w:szCs w:val="24"/>
        </w:rPr>
        <w:lastRenderedPageBreak/>
        <w:t>направлениям на</w:t>
      </w:r>
      <w:r>
        <w:rPr>
          <w:rFonts w:ascii="Arial" w:hAnsi="Arial" w:cs="Arial"/>
          <w:sz w:val="24"/>
          <w:szCs w:val="24"/>
        </w:rPr>
        <w:t xml:space="preserve"> </w:t>
      </w:r>
      <w:r>
        <w:rPr>
          <w:rFonts w:ascii="Arial" w:hAnsi="Arial" w:cs="Arial"/>
        </w:rPr>
        <w:t xml:space="preserve">Первого заместителя </w:t>
      </w:r>
      <w:r w:rsidRPr="00D41E02">
        <w:rPr>
          <w:rFonts w:ascii="Arial" w:hAnsi="Arial" w:cs="Arial"/>
        </w:rPr>
        <w:t xml:space="preserve">Главы Администрации Мытищинского муниципального района </w:t>
      </w:r>
      <w:r>
        <w:rPr>
          <w:rFonts w:ascii="Arial" w:hAnsi="Arial" w:cs="Arial"/>
        </w:rPr>
        <w:t xml:space="preserve">Чуракова А.А., </w:t>
      </w:r>
      <w:r w:rsidRPr="008355E6">
        <w:rPr>
          <w:rFonts w:ascii="Arial" w:hAnsi="Arial" w:cs="Arial"/>
          <w:sz w:val="24"/>
          <w:szCs w:val="24"/>
        </w:rPr>
        <w:t>заместителя Главы Администрации Мыт</w:t>
      </w:r>
      <w:r>
        <w:rPr>
          <w:rFonts w:ascii="Arial" w:hAnsi="Arial" w:cs="Arial"/>
          <w:sz w:val="24"/>
          <w:szCs w:val="24"/>
        </w:rPr>
        <w:t xml:space="preserve">ищинского муниципального района </w:t>
      </w:r>
      <w:r w:rsidRPr="008355E6">
        <w:rPr>
          <w:rFonts w:ascii="Arial" w:hAnsi="Arial" w:cs="Arial"/>
          <w:sz w:val="24"/>
          <w:szCs w:val="24"/>
        </w:rPr>
        <w:t>Стукалову</w:t>
      </w:r>
      <w:r>
        <w:rPr>
          <w:rFonts w:ascii="Arial" w:hAnsi="Arial" w:cs="Arial"/>
          <w:sz w:val="24"/>
          <w:szCs w:val="24"/>
        </w:rPr>
        <w:t xml:space="preserve"> Е.А.</w:t>
      </w:r>
      <w:r w:rsidRPr="008355E6">
        <w:rPr>
          <w:rFonts w:ascii="Arial" w:hAnsi="Arial" w:cs="Arial"/>
          <w:sz w:val="24"/>
          <w:szCs w:val="24"/>
        </w:rPr>
        <w:t>, заместителя Главы Администрации Мытищинс</w:t>
      </w:r>
      <w:r>
        <w:rPr>
          <w:rFonts w:ascii="Arial" w:hAnsi="Arial" w:cs="Arial"/>
          <w:sz w:val="24"/>
          <w:szCs w:val="24"/>
        </w:rPr>
        <w:t xml:space="preserve">кого муниципального района </w:t>
      </w:r>
      <w:r w:rsidRPr="008355E6">
        <w:rPr>
          <w:rFonts w:ascii="Arial" w:hAnsi="Arial" w:cs="Arial"/>
          <w:sz w:val="24"/>
          <w:szCs w:val="24"/>
        </w:rPr>
        <w:t>Кольцову</w:t>
      </w:r>
      <w:r>
        <w:rPr>
          <w:rFonts w:ascii="Arial" w:hAnsi="Arial" w:cs="Arial"/>
          <w:sz w:val="24"/>
          <w:szCs w:val="24"/>
        </w:rPr>
        <w:t xml:space="preserve"> Т.Ю.</w:t>
      </w: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Pr="008355E6"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Default="003F01C5" w:rsidP="00ED34E6">
      <w:pPr>
        <w:widowControl w:val="0"/>
        <w:autoSpaceDE w:val="0"/>
        <w:autoSpaceDN w:val="0"/>
        <w:adjustRightInd w:val="0"/>
        <w:spacing w:after="0" w:line="240" w:lineRule="auto"/>
        <w:jc w:val="both"/>
        <w:rPr>
          <w:rFonts w:ascii="Arial" w:hAnsi="Arial" w:cs="Arial"/>
          <w:sz w:val="24"/>
          <w:szCs w:val="24"/>
        </w:rPr>
      </w:pPr>
      <w:r w:rsidRPr="008355E6">
        <w:rPr>
          <w:rFonts w:ascii="Arial" w:hAnsi="Arial" w:cs="Arial"/>
          <w:sz w:val="24"/>
          <w:szCs w:val="24"/>
        </w:rPr>
        <w:t>Глава Мытищинского муниципального района</w:t>
      </w:r>
      <w:r>
        <w:rPr>
          <w:rFonts w:ascii="Arial" w:hAnsi="Arial" w:cs="Arial"/>
          <w:sz w:val="24"/>
          <w:szCs w:val="24"/>
        </w:rPr>
        <w:t xml:space="preserve">   </w:t>
      </w:r>
      <w:r w:rsidR="00ED34E6">
        <w:rPr>
          <w:rFonts w:ascii="Arial" w:hAnsi="Arial" w:cs="Arial"/>
          <w:sz w:val="24"/>
          <w:szCs w:val="24"/>
        </w:rPr>
        <w:t xml:space="preserve">                                       В.С. Азаров</w:t>
      </w:r>
    </w:p>
    <w:p w:rsidR="003F01C5" w:rsidRDefault="003F01C5" w:rsidP="00ED34E6">
      <w:pPr>
        <w:spacing w:after="0" w:line="240" w:lineRule="auto"/>
        <w:rPr>
          <w:rFonts w:ascii="Arial" w:hAnsi="Arial" w:cs="Arial"/>
          <w:sz w:val="24"/>
          <w:szCs w:val="24"/>
        </w:rPr>
      </w:pPr>
    </w:p>
    <w:p w:rsidR="00FB6DFC" w:rsidRDefault="00FB6DFC" w:rsidP="00ED34E6">
      <w:pPr>
        <w:spacing w:after="0" w:line="240" w:lineRule="auto"/>
        <w:rPr>
          <w:rFonts w:ascii="Arial" w:hAnsi="Arial" w:cs="Arial"/>
          <w:sz w:val="24"/>
          <w:szCs w:val="24"/>
        </w:rPr>
      </w:pPr>
      <w:bookmarkStart w:id="0" w:name="_GoBack"/>
      <w:bookmarkEnd w:id="0"/>
    </w:p>
    <w:p w:rsidR="00FB6DFC" w:rsidRDefault="00FB6DFC" w:rsidP="00ED34E6">
      <w:pPr>
        <w:spacing w:after="0" w:line="240" w:lineRule="auto"/>
        <w:rPr>
          <w:rFonts w:ascii="Arial" w:hAnsi="Arial" w:cs="Arial"/>
          <w:sz w:val="24"/>
          <w:szCs w:val="24"/>
        </w:rPr>
        <w:sectPr w:rsidR="00FB6DFC" w:rsidSect="00ED34E6">
          <w:headerReference w:type="default" r:id="rId7"/>
          <w:headerReference w:type="first" r:id="rId8"/>
          <w:pgSz w:w="11906" w:h="16838"/>
          <w:pgMar w:top="1103" w:right="849" w:bottom="1134" w:left="1701" w:header="709" w:footer="709" w:gutter="0"/>
          <w:cols w:space="708"/>
          <w:titlePg/>
          <w:docGrid w:linePitch="360"/>
        </w:sectPr>
      </w:pP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lastRenderedPageBreak/>
        <w:t>Утверждена</w:t>
      </w: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t>постановлением Администрации Мытищинского муниципального района</w:t>
      </w: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t>от _________№ ____________</w:t>
      </w:r>
    </w:p>
    <w:p w:rsidR="00ED34E6" w:rsidRDefault="00ED34E6" w:rsidP="00055A1A">
      <w:pPr>
        <w:spacing w:after="0" w:line="240" w:lineRule="auto"/>
        <w:jc w:val="center"/>
        <w:rPr>
          <w:rFonts w:ascii="Arial" w:hAnsi="Arial" w:cs="Arial"/>
          <w:sz w:val="24"/>
          <w:szCs w:val="24"/>
        </w:rPr>
      </w:pPr>
    </w:p>
    <w:p w:rsidR="00411B16" w:rsidRDefault="00411B16" w:rsidP="00055A1A">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411B16" w:rsidRPr="00033878" w:rsidRDefault="00411B16" w:rsidP="00055A1A">
      <w:pPr>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2016 – 2020 годы»</w:t>
      </w:r>
    </w:p>
    <w:p w:rsidR="00411B16" w:rsidRPr="005A2C0D" w:rsidRDefault="00411B16" w:rsidP="005A2C0D">
      <w:pPr>
        <w:autoSpaceDE w:val="0"/>
        <w:autoSpaceDN w:val="0"/>
        <w:adjustRightInd w:val="0"/>
        <w:spacing w:after="0" w:line="240" w:lineRule="auto"/>
        <w:ind w:right="1190"/>
        <w:rPr>
          <w:rFonts w:ascii="Arial" w:hAnsi="Arial" w:cs="Arial"/>
          <w:sz w:val="24"/>
          <w:szCs w:val="24"/>
        </w:rPr>
      </w:pPr>
    </w:p>
    <w:p w:rsidR="00411B16" w:rsidRPr="005A2C0D" w:rsidRDefault="00411B16" w:rsidP="005A2C0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Паспорт</w:t>
      </w:r>
      <w:r w:rsidRPr="005A2C0D">
        <w:rPr>
          <w:rFonts w:ascii="Arial" w:hAnsi="Arial" w:cs="Arial"/>
          <w:sz w:val="24"/>
          <w:szCs w:val="24"/>
        </w:rPr>
        <w:t xml:space="preserve"> </w:t>
      </w:r>
      <w:r>
        <w:rPr>
          <w:rFonts w:ascii="Arial" w:hAnsi="Arial" w:cs="Arial"/>
          <w:sz w:val="24"/>
          <w:szCs w:val="24"/>
        </w:rPr>
        <w:t xml:space="preserve">муниципальной </w:t>
      </w:r>
      <w:r w:rsidRPr="005A2C0D">
        <w:rPr>
          <w:rFonts w:ascii="Arial" w:hAnsi="Arial" w:cs="Arial"/>
          <w:sz w:val="24"/>
          <w:szCs w:val="24"/>
        </w:rPr>
        <w:t xml:space="preserve">программы </w:t>
      </w:r>
      <w:r>
        <w:rPr>
          <w:rFonts w:ascii="Arial" w:hAnsi="Arial" w:cs="Arial"/>
          <w:sz w:val="24"/>
          <w:szCs w:val="24"/>
        </w:rPr>
        <w:t>«Развитие образования городского округа Мытищи на 2016 – 2020 годы»</w:t>
      </w:r>
    </w:p>
    <w:p w:rsidR="00411B16" w:rsidRDefault="00411B16" w:rsidP="002E07BD">
      <w:pPr>
        <w:autoSpaceDE w:val="0"/>
        <w:autoSpaceDN w:val="0"/>
        <w:adjustRightInd w:val="0"/>
        <w:spacing w:after="0" w:line="240" w:lineRule="auto"/>
        <w:rPr>
          <w:rFonts w:ascii="Arial" w:hAnsi="Arial" w:cs="Arial"/>
          <w:sz w:val="24"/>
          <w:szCs w:val="24"/>
        </w:rPr>
      </w:pPr>
    </w:p>
    <w:tbl>
      <w:tblPr>
        <w:tblW w:w="1463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874"/>
        <w:gridCol w:w="1843"/>
        <w:gridCol w:w="1985"/>
        <w:gridCol w:w="1842"/>
        <w:gridCol w:w="1701"/>
        <w:gridCol w:w="1701"/>
      </w:tblGrid>
      <w:tr w:rsidR="00411B16" w:rsidRPr="00E94E90" w:rsidTr="00351ECC">
        <w:tc>
          <w:tcPr>
            <w:tcW w:w="3686" w:type="dxa"/>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Координатор муниципальной программы</w:t>
            </w:r>
          </w:p>
        </w:tc>
        <w:tc>
          <w:tcPr>
            <w:tcW w:w="10946" w:type="dxa"/>
            <w:gridSpan w:val="6"/>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Заместители Главы городского округа Мытищи</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Муниципальный заказчик муниципальной программы</w:t>
            </w:r>
          </w:p>
        </w:tc>
        <w:tc>
          <w:tcPr>
            <w:tcW w:w="10946" w:type="dxa"/>
            <w:gridSpan w:val="6"/>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Администрация городского округа Мытищи</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Цели муниципальной программы</w:t>
            </w:r>
          </w:p>
        </w:tc>
        <w:tc>
          <w:tcPr>
            <w:tcW w:w="10946" w:type="dxa"/>
            <w:gridSpan w:val="6"/>
          </w:tcPr>
          <w:p w:rsidR="00411B16"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sz w:val="24"/>
                <w:szCs w:val="24"/>
              </w:rPr>
              <w:t>-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r>
              <w:rPr>
                <w:rFonts w:ascii="Arial" w:hAnsi="Arial" w:cs="Arial"/>
                <w:sz w:val="24"/>
                <w:szCs w:val="24"/>
              </w:rPr>
              <w:t>;</w:t>
            </w:r>
          </w:p>
          <w:p w:rsidR="00411B16" w:rsidRDefault="00411B16" w:rsidP="00E94E90">
            <w:pPr>
              <w:autoSpaceDE w:val="0"/>
              <w:autoSpaceDN w:val="0"/>
              <w:adjustRightInd w:val="0"/>
              <w:spacing w:after="0" w:line="240" w:lineRule="auto"/>
              <w:rPr>
                <w:rFonts w:ascii="Arial" w:hAnsi="Arial" w:cs="Arial"/>
                <w:color w:val="00000A"/>
                <w:sz w:val="24"/>
                <w:szCs w:val="24"/>
              </w:rPr>
            </w:pPr>
            <w:r>
              <w:rPr>
                <w:rFonts w:ascii="Arial" w:hAnsi="Arial" w:cs="Arial"/>
                <w:sz w:val="24"/>
                <w:szCs w:val="24"/>
              </w:rPr>
              <w:t>-</w:t>
            </w:r>
            <w:r w:rsidRPr="00E94E90">
              <w:rPr>
                <w:rFonts w:ascii="Arial" w:hAnsi="Arial" w:cs="Arial"/>
                <w:color w:val="00000A"/>
                <w:sz w:val="24"/>
                <w:szCs w:val="24"/>
              </w:rPr>
              <w:t xml:space="preserve"> Развитие сети организаций и внедрение современных организационно-экономических моделей предоставления образовательных услуг;</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411B16" w:rsidRDefault="00411B16" w:rsidP="00E94E90">
            <w:pPr>
              <w:autoSpaceDE w:val="0"/>
              <w:autoSpaceDN w:val="0"/>
              <w:adjustRightInd w:val="0"/>
              <w:spacing w:after="0" w:line="240" w:lineRule="auto"/>
              <w:rPr>
                <w:rFonts w:ascii="Arial" w:hAnsi="Arial" w:cs="Arial"/>
                <w:color w:val="00000A"/>
                <w:sz w:val="24"/>
                <w:szCs w:val="24"/>
              </w:rPr>
            </w:pPr>
            <w:r>
              <w:rPr>
                <w:rFonts w:ascii="Arial" w:hAnsi="Arial" w:cs="Arial"/>
                <w:color w:val="00000A"/>
                <w:sz w:val="24"/>
                <w:szCs w:val="24"/>
              </w:rPr>
              <w:t xml:space="preserve"> </w:t>
            </w:r>
            <w:r w:rsidRPr="00E94E90">
              <w:rPr>
                <w:rFonts w:ascii="Arial" w:hAnsi="Arial" w:cs="Arial"/>
                <w:color w:val="00000A"/>
                <w:sz w:val="24"/>
                <w:szCs w:val="24"/>
              </w:rPr>
              <w:t>- Развитие материально-технической базы организаций образования городского округа Мытищи;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Внедрение и использование современных информационных технологий в управленческой и образовательной деятельности;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Формирование механизма оценки качества и востребованности образовательных услуг с </w:t>
            </w:r>
            <w:r w:rsidRPr="00E94E90">
              <w:rPr>
                <w:rFonts w:ascii="Arial" w:hAnsi="Arial" w:cs="Arial"/>
                <w:color w:val="00000A"/>
                <w:sz w:val="24"/>
                <w:szCs w:val="24"/>
              </w:rPr>
              <w:lastRenderedPageBreak/>
              <w:t>участием потребителей;</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Создание условий для организации сбалансированного и качественного горячего питания детей;</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Развитие цифрового контента в образовательных организациях и расширение применения информационно – коммуникационных (инновационных) технологий;</w:t>
            </w:r>
          </w:p>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411B16" w:rsidRPr="00E94E90" w:rsidTr="00351ECC">
        <w:tc>
          <w:tcPr>
            <w:tcW w:w="3686" w:type="dxa"/>
            <w:vAlign w:val="center"/>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lastRenderedPageBreak/>
              <w:t>Перечень задач</w:t>
            </w:r>
          </w:p>
        </w:tc>
        <w:tc>
          <w:tcPr>
            <w:tcW w:w="10946" w:type="dxa"/>
            <w:gridSpan w:val="6"/>
            <w:vAlign w:val="center"/>
          </w:tcPr>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1. Развитие системы дошкольного образования</w:t>
            </w:r>
          </w:p>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2. Развитие системы общего образования</w:t>
            </w:r>
          </w:p>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3. Развитие системы дополнительного образования, воспитания и социализации</w:t>
            </w:r>
          </w:p>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4. Создание условий для реализации муниципальной программы городского округа Мытищи</w:t>
            </w:r>
          </w:p>
        </w:tc>
      </w:tr>
      <w:tr w:rsidR="00411B16" w:rsidRPr="00E94E90" w:rsidTr="00351ECC">
        <w:trPr>
          <w:trHeight w:val="446"/>
        </w:trPr>
        <w:tc>
          <w:tcPr>
            <w:tcW w:w="3686" w:type="dxa"/>
            <w:vMerge w:val="restart"/>
            <w:vAlign w:val="center"/>
          </w:tcPr>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Источники финансирования муниципальной программы,</w:t>
            </w:r>
          </w:p>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в том числе по годам:</w:t>
            </w:r>
          </w:p>
        </w:tc>
        <w:tc>
          <w:tcPr>
            <w:tcW w:w="10946" w:type="dxa"/>
            <w:gridSpan w:val="6"/>
            <w:vAlign w:val="center"/>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r w:rsidRPr="00E94E90">
              <w:rPr>
                <w:rFonts w:ascii="Arial" w:hAnsi="Arial" w:cs="Arial"/>
                <w:color w:val="00000A"/>
                <w:sz w:val="24"/>
                <w:szCs w:val="24"/>
              </w:rPr>
              <w:t>Расходы  (тыс. рублей)</w:t>
            </w:r>
          </w:p>
        </w:tc>
      </w:tr>
      <w:tr w:rsidR="00411B16" w:rsidRPr="00E94E90" w:rsidTr="00351ECC">
        <w:trPr>
          <w:trHeight w:val="577"/>
        </w:trPr>
        <w:tc>
          <w:tcPr>
            <w:tcW w:w="3686" w:type="dxa"/>
            <w:vMerge/>
          </w:tcPr>
          <w:p w:rsidR="00411B16" w:rsidRPr="00E94E90" w:rsidRDefault="00411B16" w:rsidP="00E94E90">
            <w:pPr>
              <w:autoSpaceDE w:val="0"/>
              <w:autoSpaceDN w:val="0"/>
              <w:adjustRightInd w:val="0"/>
              <w:spacing w:after="0" w:line="240" w:lineRule="auto"/>
              <w:rPr>
                <w:rFonts w:ascii="Arial" w:hAnsi="Arial" w:cs="Arial"/>
                <w:sz w:val="24"/>
                <w:szCs w:val="24"/>
              </w:rPr>
            </w:pP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Всего</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2016 год</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2017 год</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2018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2019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2020 год</w:t>
            </w:r>
          </w:p>
        </w:tc>
      </w:tr>
      <w:tr w:rsidR="00411B16" w:rsidRPr="00E94E90" w:rsidTr="00351ECC">
        <w:trPr>
          <w:trHeight w:val="688"/>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Средства федерального бюджета</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411B16" w:rsidRPr="00E94E90" w:rsidTr="00351ECC">
        <w:trPr>
          <w:trHeight w:val="684"/>
        </w:trPr>
        <w:tc>
          <w:tcPr>
            <w:tcW w:w="3686" w:type="dxa"/>
            <w:vAlign w:val="center"/>
          </w:tcPr>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Средства бюджета </w:t>
            </w:r>
          </w:p>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Московской области</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14 314 434,00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3 037 458,00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2 818 971,00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2 819 335,00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2 819 335,00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2 819 335,00</w:t>
            </w:r>
          </w:p>
        </w:tc>
      </w:tr>
      <w:tr w:rsidR="00411B16" w:rsidRPr="00E94E90" w:rsidTr="00351ECC">
        <w:trPr>
          <w:trHeight w:val="707"/>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Средства бюджета городского округа Мытищи</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5 431 722,60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1 344 081,16</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1 021 910,36</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1 021 910,36</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1 021 910,36</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1 021 910,36</w:t>
            </w:r>
          </w:p>
        </w:tc>
      </w:tr>
      <w:tr w:rsidR="00411B16" w:rsidRPr="00E94E90" w:rsidTr="00351ECC">
        <w:trPr>
          <w:trHeight w:val="690"/>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Внебюджетные источники</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870 100,00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870 100,00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411B16" w:rsidRPr="00E94E90" w:rsidTr="00351ECC">
        <w:trPr>
          <w:trHeight w:val="2132"/>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Планируемые результаты реализации муниципальной </w:t>
            </w:r>
            <w:r w:rsidRPr="00E94E90">
              <w:rPr>
                <w:rFonts w:ascii="Arial" w:hAnsi="Arial" w:cs="Arial"/>
                <w:color w:val="00000A"/>
                <w:sz w:val="24"/>
                <w:szCs w:val="24"/>
              </w:rPr>
              <w:lastRenderedPageBreak/>
              <w:t>программы</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2016 год</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2017 год</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2018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2019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2020 год</w:t>
            </w:r>
          </w:p>
        </w:tc>
      </w:tr>
      <w:tr w:rsidR="00411B16" w:rsidRPr="00E94E90" w:rsidTr="00351ECC">
        <w:trPr>
          <w:trHeight w:val="3821"/>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4243"/>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2. </w:t>
            </w:r>
            <w:r w:rsidRPr="00E94E90">
              <w:rPr>
                <w:rFonts w:ascii="Arial" w:hAnsi="Arial" w:cs="Arial"/>
                <w:sz w:val="24"/>
                <w:szCs w:val="24"/>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22,2</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19</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r>
      <w:tr w:rsidR="00411B16" w:rsidRPr="00E94E90" w:rsidTr="00351ECC">
        <w:trPr>
          <w:trHeight w:val="419"/>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3. Количество построенных дошкольных образовательных организаций по годам </w:t>
            </w:r>
            <w:r w:rsidRPr="00E94E90">
              <w:rPr>
                <w:rFonts w:ascii="Arial" w:hAnsi="Arial" w:cs="Arial"/>
                <w:sz w:val="24"/>
                <w:szCs w:val="24"/>
              </w:rPr>
              <w:lastRenderedPageBreak/>
              <w:t>реализации программы, в том числе за счет внебюджетных средств</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3</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3</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w:t>
            </w:r>
          </w:p>
        </w:tc>
      </w:tr>
      <w:tr w:rsidR="00411B16" w:rsidRPr="00E94E90" w:rsidTr="00351ECC">
        <w:trPr>
          <w:trHeight w:val="2403"/>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lastRenderedPageBreak/>
              <w:t>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Московской области</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3946"/>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5. 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к 2016 году</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702"/>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6. Удельный вес численности воспитанников дошкольных образовательных организаций, обучающихся по программам, соответствующим </w:t>
            </w:r>
            <w:r w:rsidRPr="00E94E90">
              <w:rPr>
                <w:rFonts w:ascii="Arial" w:hAnsi="Arial" w:cs="Arial"/>
                <w:color w:val="00000A"/>
                <w:sz w:val="24"/>
                <w:szCs w:val="24"/>
              </w:rPr>
              <w:lastRenderedPageBreak/>
              <w:t>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30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60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2400"/>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7. 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2 Мбит/с</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824"/>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8. 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54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61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r>
      <w:tr w:rsidR="00411B16" w:rsidRPr="00E94E90" w:rsidTr="00351ECC">
        <w:trPr>
          <w:trHeight w:val="1977"/>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9.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419"/>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10. Доля обучающихся  муниципальных </w:t>
            </w:r>
            <w:r w:rsidRPr="00E94E90">
              <w:rPr>
                <w:rFonts w:ascii="Arial" w:hAnsi="Arial" w:cs="Arial"/>
                <w:sz w:val="24"/>
                <w:szCs w:val="24"/>
              </w:rPr>
              <w:lastRenderedPageBreak/>
              <w:t>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99</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r>
      <w:tr w:rsidR="00411B16" w:rsidRPr="00E94E90" w:rsidTr="00351ECC">
        <w:trPr>
          <w:trHeight w:val="2396"/>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11. 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266"/>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12. Количество компьютеров на 100 обучающихся в общеобразовательных организациях</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19</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13. Количество построенных общеобразовательных организаций/пристроек к существующим зданиям по годам реализации программы, в том числе за счет внебюджетных источников (в том числе пристроек)</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2/1</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14. Доля обучающихся в государственных (муниципальных) общеобразовательных организациях, занимающихся </w:t>
            </w:r>
            <w:r w:rsidRPr="00E94E90">
              <w:rPr>
                <w:rFonts w:ascii="Arial" w:hAnsi="Arial" w:cs="Arial"/>
                <w:sz w:val="24"/>
                <w:szCs w:val="24"/>
              </w:rPr>
              <w:lastRenderedPageBreak/>
              <w:t>в одну смену, в общей численности обучающихся в государственных (муниципальных) общеобразовательных организациях</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96,4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97,1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r>
      <w:tr w:rsidR="00411B16" w:rsidRPr="00E94E90" w:rsidTr="00351ECC">
        <w:trPr>
          <w:trHeight w:val="3962"/>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15. 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10 Мбит/с;  для общеобразовательных организаций, расположенных в сельских поселениях, - не менее 2 Мбит/с</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268"/>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16. Охват горячим питанием обучающихся общеобразовательных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84,5</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r>
      <w:tr w:rsidR="00411B16" w:rsidRPr="00E94E90" w:rsidTr="00351ECC">
        <w:trPr>
          <w:trHeight w:val="1840"/>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17. Доля детей, привлекаемых к участию в творческих мероприятиях, в общей численности детей</w:t>
            </w:r>
            <w:r w:rsidRPr="00E94E90">
              <w:rPr>
                <w:rFonts w:ascii="Arial" w:hAnsi="Arial" w:cs="Arial"/>
                <w:sz w:val="24"/>
                <w:szCs w:val="24"/>
              </w:rPr>
              <w:br/>
              <w:t>- в сфере образования</w:t>
            </w:r>
            <w:r w:rsidRPr="00E94E90">
              <w:rPr>
                <w:rFonts w:ascii="Arial" w:hAnsi="Arial" w:cs="Arial"/>
                <w:sz w:val="24"/>
                <w:szCs w:val="24"/>
              </w:rPr>
              <w:br/>
              <w:t>- в сфере культуры</w:t>
            </w:r>
          </w:p>
        </w:tc>
        <w:tc>
          <w:tcPr>
            <w:tcW w:w="3717" w:type="dxa"/>
            <w:gridSpan w:val="2"/>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8,2                                                                                   4,4</w:t>
            </w:r>
          </w:p>
        </w:tc>
        <w:tc>
          <w:tcPr>
            <w:tcW w:w="1985"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8,3                                                   4,5</w:t>
            </w:r>
          </w:p>
        </w:tc>
        <w:tc>
          <w:tcPr>
            <w:tcW w:w="1842"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8,4                                                   4,6</w:t>
            </w: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8,5                                                   4,6</w:t>
            </w: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8,6                                                   4,7</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18. Доля победителей и призеров творческих олимпиад, конкурсов и </w:t>
            </w:r>
            <w:r w:rsidRPr="00E94E90">
              <w:rPr>
                <w:rFonts w:ascii="Arial" w:hAnsi="Arial" w:cs="Arial"/>
                <w:sz w:val="24"/>
                <w:szCs w:val="24"/>
              </w:rPr>
              <w:lastRenderedPageBreak/>
              <w:t>фестивалей межрегионального, федерального  и международного уровня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1,55</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1,56</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1,59</w:t>
            </w:r>
          </w:p>
        </w:tc>
      </w:tr>
      <w:tr w:rsidR="00411B16" w:rsidRPr="00E94E90" w:rsidTr="00351ECC">
        <w:trPr>
          <w:trHeight w:val="2403"/>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19. Доля детей в возрасте от 5 до 18 лет, обучающихся по дополнительным образовательным программам, в общей численности детей этого возраста</w:t>
            </w:r>
            <w:r w:rsidRPr="00E94E90">
              <w:rPr>
                <w:rFonts w:ascii="Arial" w:hAnsi="Arial" w:cs="Arial"/>
                <w:sz w:val="24"/>
                <w:szCs w:val="24"/>
              </w:rPr>
              <w:br/>
              <w:t xml:space="preserve"> - в сфере образования</w:t>
            </w:r>
            <w:r w:rsidRPr="00E94E90">
              <w:rPr>
                <w:rFonts w:ascii="Arial" w:hAnsi="Arial" w:cs="Arial"/>
                <w:sz w:val="24"/>
                <w:szCs w:val="24"/>
              </w:rPr>
              <w:br/>
              <w:t xml:space="preserve"> -в сфере культуры и спорта</w:t>
            </w:r>
          </w:p>
        </w:tc>
        <w:tc>
          <w:tcPr>
            <w:tcW w:w="3717" w:type="dxa"/>
            <w:gridSpan w:val="2"/>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85,2                                                                              62,8                                                           22,4</w:t>
            </w:r>
          </w:p>
        </w:tc>
        <w:tc>
          <w:tcPr>
            <w:tcW w:w="1985"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xml:space="preserve">85,3                                 62,85                                22,45 </w:t>
            </w:r>
          </w:p>
        </w:tc>
        <w:tc>
          <w:tcPr>
            <w:tcW w:w="1842"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xml:space="preserve">85,4                                 62,9                                22,5 </w:t>
            </w: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xml:space="preserve">85,5                                 63                                22,5 </w:t>
            </w: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xml:space="preserve">86                                 63,5                                22,5 </w:t>
            </w:r>
          </w:p>
        </w:tc>
      </w:tr>
      <w:tr w:rsidR="00411B16" w:rsidRPr="00E94E90" w:rsidTr="00351ECC">
        <w:trPr>
          <w:trHeight w:val="2395"/>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20. 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48,82</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48,83</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48,84</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48,85</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48,86</w:t>
            </w:r>
          </w:p>
        </w:tc>
      </w:tr>
      <w:tr w:rsidR="00411B16" w:rsidRPr="00E94E90" w:rsidTr="00351ECC">
        <w:trPr>
          <w:trHeight w:val="1267"/>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21. Доля детей (от 5 до 18 лет), охваченных дополнительным образованием технической направленности</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r>
      <w:tr w:rsidR="00411B16" w:rsidRPr="00E94E90" w:rsidTr="00351ECC">
        <w:trPr>
          <w:trHeight w:val="1965"/>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22.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учителей в Московской области</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в том числе:</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w:t>
            </w:r>
          </w:p>
        </w:tc>
        <w:tc>
          <w:tcPr>
            <w:tcW w:w="1985" w:type="dxa"/>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p>
        </w:tc>
        <w:tc>
          <w:tcPr>
            <w:tcW w:w="1842" w:type="dxa"/>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p>
        </w:tc>
        <w:tc>
          <w:tcPr>
            <w:tcW w:w="1701" w:type="dxa"/>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p>
        </w:tc>
        <w:tc>
          <w:tcPr>
            <w:tcW w:w="1701" w:type="dxa"/>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учреждения образования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учреждения культуры</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учреждения физкультуры</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bl>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351ECC">
      <w:pPr>
        <w:autoSpaceDE w:val="0"/>
        <w:autoSpaceDN w:val="0"/>
        <w:adjustRightInd w:val="0"/>
        <w:spacing w:after="0" w:line="240" w:lineRule="auto"/>
        <w:rPr>
          <w:rFonts w:ascii="Arial" w:hAnsi="Arial" w:cs="Arial"/>
          <w:sz w:val="24"/>
          <w:szCs w:val="24"/>
        </w:rPr>
      </w:pPr>
    </w:p>
    <w:p w:rsidR="00351ECC" w:rsidRPr="00351ECC" w:rsidRDefault="00351ECC" w:rsidP="00351ECC">
      <w:pPr>
        <w:numPr>
          <w:ilvl w:val="0"/>
          <w:numId w:val="1"/>
        </w:numPr>
        <w:suppressAutoHyphens/>
        <w:spacing w:line="240" w:lineRule="auto"/>
        <w:jc w:val="center"/>
        <w:rPr>
          <w:rFonts w:ascii="Arial" w:hAnsi="Arial" w:cs="Arial"/>
          <w:sz w:val="24"/>
          <w:szCs w:val="24"/>
        </w:rPr>
      </w:pPr>
      <w:r w:rsidRPr="00351ECC">
        <w:rPr>
          <w:rFonts w:ascii="Arial" w:hAnsi="Arial" w:cs="Arial"/>
          <w:sz w:val="24"/>
          <w:szCs w:val="24"/>
        </w:rPr>
        <w:lastRenderedPageBreak/>
        <w:t>Общая характеристика текущего состояния и оценка ситуации сферы реализации муниципальной программы</w:t>
      </w:r>
    </w:p>
    <w:p w:rsidR="00351ECC" w:rsidRPr="00351ECC" w:rsidRDefault="00351ECC" w:rsidP="00351ECC">
      <w:pPr>
        <w:spacing w:line="240" w:lineRule="auto"/>
        <w:ind w:firstLine="851"/>
        <w:jc w:val="both"/>
        <w:rPr>
          <w:rFonts w:ascii="Arial" w:hAnsi="Arial" w:cs="Arial"/>
          <w:sz w:val="24"/>
          <w:szCs w:val="24"/>
        </w:rPr>
      </w:pPr>
      <w:r w:rsidRPr="00351ECC">
        <w:rPr>
          <w:rFonts w:ascii="Arial" w:hAnsi="Arial" w:cs="Arial"/>
          <w:sz w:val="24"/>
          <w:szCs w:val="24"/>
        </w:rPr>
        <w:t>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w:t>
      </w:r>
      <w:r w:rsidRPr="00351ECC">
        <w:rPr>
          <w:rFonts w:ascii="Arial" w:hAnsi="Arial" w:cs="Arial"/>
          <w:color w:val="FF0000"/>
          <w:sz w:val="24"/>
          <w:szCs w:val="24"/>
        </w:rPr>
        <w:t xml:space="preserve"> </w:t>
      </w:r>
      <w:r w:rsidRPr="00351ECC">
        <w:rPr>
          <w:rFonts w:ascii="Arial" w:hAnsi="Arial" w:cs="Arial"/>
          <w:sz w:val="24"/>
          <w:szCs w:val="24"/>
        </w:rPr>
        <w:t>национальной образовательной инициативе</w:t>
      </w:r>
      <w:r w:rsidRPr="00351ECC">
        <w:rPr>
          <w:rFonts w:ascii="Arial" w:hAnsi="Arial" w:cs="Arial"/>
          <w:color w:val="FF0000"/>
          <w:sz w:val="24"/>
          <w:szCs w:val="24"/>
        </w:rPr>
        <w:t xml:space="preserve"> </w:t>
      </w:r>
      <w:r w:rsidRPr="00351ECC">
        <w:rPr>
          <w:rFonts w:ascii="Arial" w:hAnsi="Arial" w:cs="Arial"/>
          <w:sz w:val="24"/>
          <w:szCs w:val="24"/>
        </w:rPr>
        <w:t>«Наша новая школа»,</w:t>
      </w:r>
      <w:r w:rsidRPr="00351ECC">
        <w:rPr>
          <w:rFonts w:ascii="Arial" w:hAnsi="Arial" w:cs="Arial"/>
          <w:color w:val="FF0000"/>
          <w:sz w:val="24"/>
          <w:szCs w:val="24"/>
        </w:rPr>
        <w:t xml:space="preserve"> </w:t>
      </w:r>
      <w:r w:rsidRPr="00351ECC">
        <w:rPr>
          <w:rFonts w:ascii="Arial" w:hAnsi="Arial" w:cs="Arial"/>
          <w:sz w:val="24"/>
          <w:szCs w:val="24"/>
        </w:rPr>
        <w:t xml:space="preserve">указах Президента Российской Федерации, федеральной целевой программе развития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351ECC" w:rsidRPr="00351ECC" w:rsidRDefault="00351ECC" w:rsidP="00351ECC">
      <w:pPr>
        <w:spacing w:line="240" w:lineRule="auto"/>
        <w:ind w:firstLine="851"/>
        <w:jc w:val="both"/>
        <w:rPr>
          <w:rFonts w:ascii="Arial" w:hAnsi="Arial" w:cs="Arial"/>
          <w:sz w:val="24"/>
          <w:szCs w:val="24"/>
        </w:rPr>
      </w:pPr>
      <w:r w:rsidRPr="00351ECC">
        <w:rPr>
          <w:rFonts w:ascii="Arial" w:hAnsi="Arial" w:cs="Arial"/>
          <w:sz w:val="24"/>
          <w:szCs w:val="24"/>
        </w:rPr>
        <w:t>Деятельность Управления образования направлена на решение следующих задач:</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1. обеспечение доступности дошкольного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 повышение заработной платы педагогических работников;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5. совершенствование системы государственно общественного управления образовательными процессами;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6. обеспечение условий для здоровьесбережения воспитанников и обучающихся, создание условий для освоения детьми навыков здорового образа жизни.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351ECC" w:rsidRPr="00351ECC" w:rsidRDefault="00351ECC" w:rsidP="00351ECC">
      <w:pPr>
        <w:spacing w:before="28" w:after="0" w:line="240" w:lineRule="auto"/>
        <w:ind w:firstLine="851"/>
        <w:jc w:val="both"/>
        <w:rPr>
          <w:rFonts w:ascii="Arial" w:hAnsi="Arial" w:cs="Arial"/>
          <w:sz w:val="24"/>
          <w:szCs w:val="24"/>
        </w:rPr>
      </w:pPr>
      <w:r w:rsidRPr="00351ECC">
        <w:rPr>
          <w:rFonts w:ascii="Arial" w:hAnsi="Arial" w:cs="Arial"/>
          <w:sz w:val="24"/>
          <w:szCs w:val="24"/>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Сеть образовательных учреждений включает в себя:</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муниципальные дошкольные образовательные учреждения – 50 ед.;</w:t>
      </w:r>
      <w:r w:rsidRPr="00351ECC">
        <w:rPr>
          <w:rFonts w:ascii="Arial" w:hAnsi="Arial" w:cs="Arial"/>
          <w:color w:val="FF0000"/>
          <w:sz w:val="24"/>
          <w:szCs w:val="24"/>
        </w:rPr>
        <w:t xml:space="preserve"> </w:t>
      </w:r>
      <w:r w:rsidRPr="00351ECC">
        <w:rPr>
          <w:rFonts w:ascii="Arial" w:hAnsi="Arial" w:cs="Arial"/>
          <w:sz w:val="24"/>
          <w:szCs w:val="24"/>
        </w:rPr>
        <w:t>ведомственные дошкольные образовательные учреждения – 3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государственные дошкольные образовательные учреждения – 2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негосударственное дошкольное образовательное учреждение – 2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муниципальные общеобразовательные учреждения – 31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негосударственные общеобразовательные учреждения – 8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муниципальные учреждения дополнительного образования – 3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структурные подразделения МОУ – 6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негосударственное учреждение дополнительного образования – 1 ед.;</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lastRenderedPageBreak/>
        <w:t>- муниципальное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«Мытищинский»;</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муниципальное бюджетное учреждение «Бухгалтерско-расчетный центр по учреждениям образования».</w:t>
      </w:r>
    </w:p>
    <w:p w:rsidR="00351ECC" w:rsidRPr="00351ECC" w:rsidRDefault="00351ECC" w:rsidP="00351ECC">
      <w:pPr>
        <w:spacing w:before="28" w:after="28" w:line="240" w:lineRule="auto"/>
        <w:ind w:firstLine="851"/>
        <w:jc w:val="both"/>
        <w:rPr>
          <w:rFonts w:ascii="Arial" w:hAnsi="Arial" w:cs="Arial"/>
          <w:sz w:val="24"/>
          <w:szCs w:val="24"/>
        </w:rPr>
      </w:pPr>
      <w:r w:rsidRPr="00351ECC">
        <w:rPr>
          <w:rFonts w:ascii="Arial" w:hAnsi="Arial" w:cs="Arial"/>
          <w:sz w:val="24"/>
          <w:szCs w:val="24"/>
        </w:rPr>
        <w:t xml:space="preserve">В 2014 – 2015 учебном году структура сети образовательных учреждений Мытищинского муниципального района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351ECC" w:rsidRPr="00351ECC" w:rsidRDefault="00351ECC" w:rsidP="00351ECC">
      <w:pPr>
        <w:pStyle w:val="a8"/>
        <w:spacing w:line="240" w:lineRule="auto"/>
        <w:ind w:left="0" w:firstLine="567"/>
        <w:jc w:val="both"/>
        <w:rPr>
          <w:rFonts w:ascii="Arial" w:hAnsi="Arial" w:cs="Arial"/>
          <w:color w:val="auto"/>
        </w:rPr>
      </w:pPr>
    </w:p>
    <w:p w:rsidR="00351ECC" w:rsidRPr="00351ECC" w:rsidRDefault="00351ECC" w:rsidP="00351ECC">
      <w:pPr>
        <w:pStyle w:val="a8"/>
        <w:spacing w:line="360" w:lineRule="auto"/>
        <w:ind w:left="1440"/>
        <w:jc w:val="center"/>
        <w:rPr>
          <w:rFonts w:ascii="Arial" w:hAnsi="Arial" w:cs="Arial"/>
          <w:color w:val="auto"/>
        </w:rPr>
      </w:pPr>
      <w:r w:rsidRPr="00351ECC">
        <w:rPr>
          <w:rFonts w:ascii="Arial" w:hAnsi="Arial" w:cs="Arial"/>
          <w:color w:val="auto"/>
        </w:rPr>
        <w:t>1.1 Дошкольное образование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 образовательном пространстве района сложилась многофункциональная система дошкольного образования, которая включает в себя 57 дошкольных образовательных учреждений, из них: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муниципальных детских садов – 50 ед.;</w:t>
      </w:r>
      <w:r w:rsidRPr="00351ECC">
        <w:rPr>
          <w:rFonts w:ascii="Arial" w:hAnsi="Arial" w:cs="Arial"/>
          <w:color w:val="FF0000"/>
          <w:sz w:val="24"/>
          <w:szCs w:val="24"/>
        </w:rPr>
        <w:t xml:space="preserve">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ведомственных детских садов – 3 ед.;</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государственные детские сады – 2 ед.;</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частные детские сады (ННОУ «Елиса», «Гуси-лебеди») – 2 ед.</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Образовательные учреждения городского округа Мытищи посещают 11 647 детей от 2 до 7 лет, из них: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муниципальные детские сады -  10889  детей (93,5 %, в 2014г. – 92,5%);</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 муниципальные начальные школы-детские сады (№30, МСОУ) – 119 детей (1%, в 2014г. – 1,1%);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государственные детские сады – 116 детей (1%, в 2014г. – 1,3%);</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ведомственные и частный детские сады - 381 ребенок (3,3%, в 2014г. – 3,6%);</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 ННОУ с дошкольными группами – 142  ребенка (1,2%, в 2014г. – 1,5%).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Количество детей от 3 до 7 лет, посещающих образовательные учреждения – 10 901 человек (93,6 % от общего числа воспитанников ОУ); от 2 до 3 лет – 746 детей (6,4 % от общего числа воспитанников ОУ).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По итогам 2 квартала 2015 года доступность дошкольного образования от 3 до 7 лет составила 97 %.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Важнейшим приоритетом образовательной политики  городского округа Мытищи является реализация комплексных мер по обеспечению государственных гарантий доступности дошкольного образования. В соответствии с «Дорожной картой» ликвидации очередности в дошкольные образовательные учреждения городского округа Мытищи» планируется до 01.01.2016 года полностью ликвидировать очередность в ДОУ детей от 3 до 7 лет. С этой целью за последние 2 года (2013, </w:t>
      </w:r>
      <w:smartTag w:uri="urn:schemas-microsoft-com:office:smarttags" w:element="metricconverter">
        <w:smartTagPr>
          <w:attr w:name="ProductID" w:val="2014 г"/>
        </w:smartTagPr>
        <w:r w:rsidRPr="00351ECC">
          <w:rPr>
            <w:rFonts w:ascii="Arial" w:hAnsi="Arial" w:cs="Arial"/>
            <w:sz w:val="24"/>
            <w:szCs w:val="24"/>
          </w:rPr>
          <w:t>2014 г</w:t>
        </w:r>
      </w:smartTag>
      <w:r w:rsidRPr="00351ECC">
        <w:rPr>
          <w:rFonts w:ascii="Arial" w:hAnsi="Arial" w:cs="Arial"/>
          <w:sz w:val="24"/>
          <w:szCs w:val="24"/>
        </w:rPr>
        <w:t>.г.) в Мытищинском муниципальном районе введено 3 309 новых мест для детей дошкольного возраста, из них: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за счет строительства и реконструкции детских садов – 2 280 мест, из них: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- 810 мест в 2013 году (МДОУ № 69; 4 группы в жилом доме МДОУ №№ 66,67; второе здание МДОУ № 52 п. Пироговский; МДОУ № 70; МДОУ № 20 с. Марфино);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- 1 470 мест в 2014 году (МДОУ №№ 68/2,71,72,73,74, частный детский сад ИП Шумахер В.Н.);</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за счет рационального использования имеющихся помещений (капитальный ремонт помещений) - 192 места (в 2013 году отремонтированы пристройка МДОУ № 866 д. Беляниново – 90 мест, второе здание МДОУ № 33 п. Дружба – 102 места);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 за счет использования имеющихся резервов увеличения наполняемости групп в соответствии с  п. 1.9.СанПиН в функционирующих детских садах – 487 мест (в </w:t>
      </w:r>
      <w:smartTag w:uri="urn:schemas-microsoft-com:office:smarttags" w:element="metricconverter">
        <w:smartTagPr>
          <w:attr w:name="ProductID" w:val="2013 г"/>
        </w:smartTagPr>
        <w:r w:rsidRPr="00351ECC">
          <w:rPr>
            <w:rFonts w:ascii="Arial" w:hAnsi="Arial" w:cs="Arial"/>
            <w:sz w:val="24"/>
            <w:szCs w:val="24"/>
          </w:rPr>
          <w:t>2013 г</w:t>
        </w:r>
      </w:smartTag>
      <w:r w:rsidRPr="00351ECC">
        <w:rPr>
          <w:rFonts w:ascii="Arial" w:hAnsi="Arial" w:cs="Arial"/>
          <w:sz w:val="24"/>
          <w:szCs w:val="24"/>
        </w:rPr>
        <w:t xml:space="preserve">. – 253 места, в </w:t>
      </w:r>
      <w:smartTag w:uri="urn:schemas-microsoft-com:office:smarttags" w:element="metricconverter">
        <w:smartTagPr>
          <w:attr w:name="ProductID" w:val="2014 г"/>
        </w:smartTagPr>
        <w:r w:rsidRPr="00351ECC">
          <w:rPr>
            <w:rFonts w:ascii="Arial" w:hAnsi="Arial" w:cs="Arial"/>
            <w:sz w:val="24"/>
            <w:szCs w:val="24"/>
          </w:rPr>
          <w:t>2014 г</w:t>
        </w:r>
      </w:smartTag>
      <w:r w:rsidRPr="00351ECC">
        <w:rPr>
          <w:rFonts w:ascii="Arial" w:hAnsi="Arial" w:cs="Arial"/>
          <w:sz w:val="24"/>
          <w:szCs w:val="24"/>
        </w:rPr>
        <w:t>. - 234 места);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 за счет выплаты компенсации многодетным родителям, имеющих детей от 2 до 6,5 лет со снятием с очереди в размере 8 480 рублей в месяц (Постановление Администрации Мытищинского муниципального района от 03.08.2012г. №2416) – 350 мест (в </w:t>
      </w:r>
      <w:smartTag w:uri="urn:schemas-microsoft-com:office:smarttags" w:element="metricconverter">
        <w:smartTagPr>
          <w:attr w:name="ProductID" w:val="2013 г"/>
        </w:smartTagPr>
        <w:r w:rsidRPr="00351ECC">
          <w:rPr>
            <w:rFonts w:ascii="Arial" w:hAnsi="Arial" w:cs="Arial"/>
            <w:sz w:val="24"/>
            <w:szCs w:val="24"/>
          </w:rPr>
          <w:t>2013 г</w:t>
        </w:r>
      </w:smartTag>
      <w:r w:rsidRPr="00351ECC">
        <w:rPr>
          <w:rFonts w:ascii="Arial" w:hAnsi="Arial" w:cs="Arial"/>
          <w:sz w:val="24"/>
          <w:szCs w:val="24"/>
        </w:rPr>
        <w:t xml:space="preserve">. – 126 мест, в 2014г. </w:t>
      </w:r>
      <w:r w:rsidRPr="00351ECC">
        <w:rPr>
          <w:rFonts w:ascii="Arial" w:hAnsi="Arial" w:cs="Arial"/>
          <w:sz w:val="24"/>
          <w:szCs w:val="24"/>
        </w:rPr>
        <w:softHyphen/>
        <w:t xml:space="preserve"> .224 места).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До конца 2015 года решить проблему очередности детей от 3 до 7 лет позволит введение в эксплуатацию 4 детских садов-новостроек на 715 мест: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мкр. 20 на 140 мест;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мкр. 16 на 290 мест;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мкр. 25 на 225 мест;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мкр.24 на 60 мест.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Мытищинском муниципальном районе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10.12.2012г.</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 01.07.2013 г. данная услуга осуществляется в рамках Единой информационной системы Московской области «Зачисление в ДОУ» (ЕИС), которая позволяет: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родителям самостоятельно поставить ребенка на очередь через портал государственных и муниципальных услуг Правительства Московской области –</w:t>
      </w:r>
      <w:r>
        <w:rPr>
          <w:rFonts w:ascii="Arial" w:hAnsi="Arial" w:cs="Arial"/>
          <w:sz w:val="24"/>
          <w:szCs w:val="24"/>
        </w:rPr>
        <w:t xml:space="preserve"> </w:t>
      </w:r>
      <w:r>
        <w:rPr>
          <w:rFonts w:ascii="Arial" w:hAnsi="Arial" w:cs="Arial"/>
          <w:sz w:val="24"/>
          <w:szCs w:val="24"/>
          <w:lang w:val="en-US"/>
        </w:rPr>
        <w:t>www</w:t>
      </w:r>
      <w:r w:rsidRPr="00351ECC">
        <w:rPr>
          <w:rFonts w:ascii="Arial" w:hAnsi="Arial" w:cs="Arial"/>
          <w:sz w:val="24"/>
          <w:szCs w:val="24"/>
        </w:rPr>
        <w:t>.</w:t>
      </w:r>
      <w:r>
        <w:rPr>
          <w:rFonts w:ascii="Arial" w:hAnsi="Arial" w:cs="Arial"/>
          <w:sz w:val="24"/>
          <w:szCs w:val="24"/>
          <w:lang w:val="en-US"/>
        </w:rPr>
        <w:t>pgu</w:t>
      </w:r>
      <w:r w:rsidRPr="00351ECC">
        <w:rPr>
          <w:rFonts w:ascii="Arial" w:hAnsi="Arial" w:cs="Arial"/>
          <w:sz w:val="24"/>
          <w:szCs w:val="24"/>
        </w:rPr>
        <w:t>.</w:t>
      </w:r>
      <w:r>
        <w:rPr>
          <w:rFonts w:ascii="Arial" w:hAnsi="Arial" w:cs="Arial"/>
          <w:sz w:val="24"/>
          <w:szCs w:val="24"/>
          <w:lang w:val="en-US"/>
        </w:rPr>
        <w:t>mosreg</w:t>
      </w:r>
      <w:r w:rsidRPr="00351ECC">
        <w:rPr>
          <w:rFonts w:ascii="Arial" w:hAnsi="Arial" w:cs="Arial"/>
          <w:sz w:val="24"/>
          <w:szCs w:val="24"/>
        </w:rPr>
        <w:t>.</w:t>
      </w:r>
      <w:r>
        <w:rPr>
          <w:rFonts w:ascii="Arial" w:hAnsi="Arial" w:cs="Arial"/>
          <w:sz w:val="24"/>
          <w:szCs w:val="24"/>
          <w:lang w:val="en-US"/>
        </w:rPr>
        <w:t>ru</w:t>
      </w:r>
      <w:r w:rsidRPr="00351ECC">
        <w:rPr>
          <w:rFonts w:ascii="Arial" w:hAnsi="Arial" w:cs="Arial"/>
          <w:sz w:val="24"/>
          <w:szCs w:val="24"/>
        </w:rPr>
        <w:t>$</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родителям самостоятельно проверить</w:t>
      </w:r>
      <w:r>
        <w:rPr>
          <w:rFonts w:ascii="Arial" w:hAnsi="Arial" w:cs="Arial"/>
          <w:sz w:val="24"/>
          <w:szCs w:val="24"/>
        </w:rPr>
        <w:t xml:space="preserve"> статус </w:t>
      </w:r>
      <w:r w:rsidRPr="00351ECC">
        <w:rPr>
          <w:rFonts w:ascii="Arial" w:hAnsi="Arial" w:cs="Arial"/>
          <w:sz w:val="24"/>
          <w:szCs w:val="24"/>
        </w:rPr>
        <w:t>заявления и очередность в детские сады по городскому округу Мытищи в «Личном кабинете»;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осуществлять распределение и направление детей в дошкольные учреждения на освободившиеся места.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Летной, д.20, кор.3 и ул. К.Маркса,д.4.</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Также в МФЦ можно: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подтвердить подлинность документов после самостоятельной подачи заявления на Портале pgu.mosreg.ru;</w:t>
      </w:r>
    </w:p>
    <w:p w:rsidR="00351ECC" w:rsidRPr="00351ECC" w:rsidRDefault="00351ECC" w:rsidP="00351ECC">
      <w:pPr>
        <w:spacing w:after="0" w:line="240" w:lineRule="auto"/>
        <w:ind w:firstLine="851"/>
        <w:jc w:val="both"/>
        <w:rPr>
          <w:rFonts w:ascii="Arial" w:hAnsi="Arial" w:cs="Arial"/>
          <w:sz w:val="24"/>
          <w:szCs w:val="24"/>
        </w:rPr>
      </w:pPr>
      <w:r w:rsidRPr="00351ECC">
        <w:rPr>
          <w:sz w:val="24"/>
          <w:szCs w:val="24"/>
        </w:rPr>
        <w:t xml:space="preserve">- </w:t>
      </w:r>
      <w:r w:rsidRPr="00351ECC">
        <w:rPr>
          <w:rFonts w:ascii="Arial" w:hAnsi="Arial" w:cs="Arial"/>
          <w:sz w:val="24"/>
          <w:szCs w:val="24"/>
        </w:rPr>
        <w:t>проверить очередность в приоритетные детские сады, заявленные родителями при постановке на очередь;</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 внести изменения в учетную карточку ребенка (№ ДОУ, адрес проживания, № телефона, адрес электронной почты, льготу, при наличии соответствующих документов).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2014 – 2015 учебном году в муниципальных ДОУ Мытищинского муниципального района реализовывались образовательные программы, составленные по примерным основным общеобразовательным программам дошкольного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«От рождения до школы» / Под ред. Н.Е.Вераксы, Т.С.Комаровой, М.А.Васильевой – 51 МДОУ;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«Детство»/ Под ред. В.Г.Логиновой – 1 МДОУ (№ 866);</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«Истоки»/Под ред. И. Парамоновой – 1 МДОУ (№ 64);</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«Детский сад-дом радости» - 1 МДОУ (№ 60).</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Кроме того, в МДОУ реализовывались более 30 парциальных и дополнительных программ дошкольного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Учебный план дошкольных образовательных учреждений по вышеуказанным программам соответствует ФГОС, возрасту детей, максимально допустимому объему образовательной нагрузки (СанПиН-2.4.1.3049-13) и содержит организацию деятельности детей по 5 областям (социально-личностное развитие, познавательное развитие, речевое развитие, художественно - эстетическое развитие, физическое развитие).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 целью осуществления контроля за качеством освоения общеобразовательной программы в детских садах проводится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Мониторинг  показывает стабильно высокий уровень ее усвоения  воспитанниками ДОУ городского округа Мытищи.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Общий уровень усвоения программы (оценка индивидуального развития детей дошкольного возраста) и эффективность педагогических действий составили 81,8%.</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Наиболее высокие показатели (соответствие) усвоения программы по следующим образовательным областям:</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физическое развитие (формирование начальных представлений о здоровом образе жизни и физическая культура) – 84,8%;</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социально-личностное развитие (социализация, развитие общения, нравственное воспитание; самообслуживание, самостоятельность, трудовое воспитание; формирование основ безопасности; навыки игровой деятельности) – 83,9%.</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2015 – 2016 учебном году педагогам детских садов необходимо повысить эффективность работы по образовательной области «развитие речи» (78,7% в 2014 – 2015 учебном году).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Уровень эффективности работы педагогов и усвоения программы «Истоки» (МБДОУ № 64 «Яблонька» - 120 детей 3-7 лет) – 94%.</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Уровень эффективности работы педагогов и усвоения программы «Детский сад – дом радости» (МБДОУ № 60 «Теремок» - 50 детей 5-7 лет) – 98,5%.</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Уровень усвоения программы «Детство» (МБДОУ № 866 «Семицветик» - 150 детей (3-7 лет) – 74,0%.</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Результаты педагогической диагностики (мониторинга) в течение учебного года использовались педагогами исключительно для индивидуализации образования и оптимизации работы с группой детей.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С целью изучения итоговых результатов освоения образовательной программы у выпускников ДОУ 2015 года педагогами дошкольного образования изучены целевые ориентиры, которые представляют собой социально – нормативные возрастные характеристики возможных достижений детей на этапе завершения уровня дошкольного образования (социально – нормативные возрастные характеристики возможных достижений ребенка; ребёнок овладевает основными культурными способами деятельности, проявляет инициативу и самостоятельность в разных видах деятельности; ребёнок обладает установкой положительного отношения к миру</w:t>
      </w:r>
      <w:r w:rsidRPr="00351ECC">
        <w:rPr>
          <w:rFonts w:ascii="Arial" w:hAnsi="Arial" w:cs="Arial"/>
          <w:b/>
          <w:sz w:val="24"/>
          <w:szCs w:val="24"/>
        </w:rPr>
        <w:t>;</w:t>
      </w:r>
      <w:r w:rsidRPr="00351ECC">
        <w:rPr>
          <w:rFonts w:ascii="Arial" w:hAnsi="Arial" w:cs="Arial"/>
          <w:sz w:val="24"/>
          <w:szCs w:val="24"/>
        </w:rPr>
        <w:t xml:space="preserve"> ребёнок обладает развитым воображением; ребёнок достаточно хорошо владеет устной речью, может выражать свои мысли и желания; у ребёнка развита крупная и мелкая моторика; ребёнок способен к волевым усилиям, может следовать социальным нормам поведения и правилам в разных видах деятельности; ребёнок проявляет любознательность; обладает начальными знаниями о себе, о природном и социальном мире; ребёнок способен к принятию собственных решений, опираясь на свои знания и умения в разных видах деятельности).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Сформированные целевые ориентиры Программы выступают основой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(3-7 лет) предпосылок к учебной деятельности на этапе завершения ими дошкольного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По результатам изучения целевых ориентиров у детей 6,5 – 7 лет, выпустившихся в 2014 – 2015 учебном году из муниципальных детских садов, на высоком уровне сформирована готовность к школьному обучению у 2077 (89%) из 2333 выпускников.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дошкольных учреждениях городского округа Мытищи созданы необходимые условия для воспитания детей с ограниченными возможностями здоровья: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 45 МДОУ функционируют  107 логопедических групп, которые посещают 1569 детей;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 3 МДОУ (№№ 2,9,51) открыты 9 групп для детей ЗПР – 113 человек;</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 МДОУ № 18 функционирует 6 групп для детей с нарушением зрения – 74 ребёнка.</w:t>
      </w:r>
      <w:r w:rsidRPr="00351ECC">
        <w:rPr>
          <w:rFonts w:ascii="Arial" w:hAnsi="Arial" w:cs="Arial"/>
          <w:color w:val="FF0000"/>
          <w:sz w:val="24"/>
          <w:szCs w:val="24"/>
        </w:rPr>
        <w:t xml:space="preserve"> </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В 2014 – 2015 учебном году в 52-х муниципальных дошкольных образовательных учреждениях Мытищинского района осуществлялась работа по реализации программ дополнительного образования физкультурно-спортивной, художественной, социально-педагогической, естественнонаучной направленности. Всего функционировало 436 кружков для детей от 3 до 7 лет, из них:</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- 287 на бесплатной основе – 52 МДОУ;</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- 149 на платной основе – 24 МДОУ.</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Дополнительным образованием охвачены 10 656 детей</w:t>
      </w:r>
      <w:r w:rsidRPr="00351ECC">
        <w:rPr>
          <w:rFonts w:ascii="Arial" w:hAnsi="Arial" w:cs="Arial"/>
          <w:i/>
          <w:sz w:val="24"/>
          <w:szCs w:val="24"/>
        </w:rPr>
        <w:t xml:space="preserve"> </w:t>
      </w:r>
      <w:r w:rsidRPr="00351ECC">
        <w:rPr>
          <w:rFonts w:ascii="Arial" w:hAnsi="Arial" w:cs="Arial"/>
          <w:sz w:val="24"/>
          <w:szCs w:val="24"/>
        </w:rPr>
        <w:t>в возрасте от 3 до 7 лет, из них:</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- 7247 детей посещали бесплатные кружки (70%);</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t xml:space="preserve">- 3409 детей посещали платные кружки (30%). </w:t>
      </w:r>
    </w:p>
    <w:p w:rsidR="00351ECC" w:rsidRPr="00351ECC" w:rsidRDefault="00351ECC" w:rsidP="00351ECC">
      <w:pPr>
        <w:spacing w:after="0"/>
        <w:ind w:firstLine="851"/>
        <w:jc w:val="both"/>
        <w:rPr>
          <w:rFonts w:ascii="Arial" w:hAnsi="Arial" w:cs="Arial"/>
          <w:sz w:val="24"/>
          <w:szCs w:val="24"/>
        </w:rPr>
      </w:pPr>
      <w:r w:rsidRPr="00351ECC">
        <w:rPr>
          <w:rFonts w:ascii="Arial" w:hAnsi="Arial" w:cs="Arial"/>
          <w:sz w:val="24"/>
          <w:szCs w:val="24"/>
        </w:rPr>
        <w:lastRenderedPageBreak/>
        <w:t xml:space="preserve">Показательным результатом дополнительного образования явилось участие детей, посещающих кружки, в районном фестивале «Звёздный калейдоскоп», который проходит ежегодно в рамках проекта «Одарённый ребёнок», а также в районных, областных и Всероссийских конкурсах детского творчества и различных акциях. </w:t>
      </w:r>
    </w:p>
    <w:p w:rsidR="00351ECC" w:rsidRPr="00351ECC" w:rsidRDefault="00351ECC" w:rsidP="00351ECC">
      <w:pPr>
        <w:spacing w:after="0" w:line="240" w:lineRule="auto"/>
        <w:jc w:val="both"/>
        <w:rPr>
          <w:rFonts w:ascii="Arial" w:hAnsi="Arial" w:cs="Arial"/>
          <w:color w:val="FF0000"/>
          <w:sz w:val="24"/>
          <w:szCs w:val="24"/>
        </w:rPr>
      </w:pPr>
    </w:p>
    <w:p w:rsidR="00351ECC" w:rsidRPr="00351ECC" w:rsidRDefault="00351ECC" w:rsidP="00351ECC">
      <w:pPr>
        <w:jc w:val="center"/>
        <w:rPr>
          <w:rFonts w:ascii="Arial" w:hAnsi="Arial" w:cs="Arial"/>
          <w:sz w:val="24"/>
          <w:szCs w:val="24"/>
        </w:rPr>
      </w:pPr>
      <w:r w:rsidRPr="00351ECC">
        <w:rPr>
          <w:rFonts w:ascii="Arial" w:hAnsi="Arial" w:cs="Arial"/>
          <w:sz w:val="24"/>
          <w:szCs w:val="24"/>
        </w:rPr>
        <w:t>1.2 Начальное общее, основное общее, среднее общее образование</w:t>
      </w:r>
    </w:p>
    <w:p w:rsidR="00351ECC" w:rsidRPr="00351ECC" w:rsidRDefault="00351ECC" w:rsidP="00351ECC">
      <w:pPr>
        <w:pStyle w:val="a8"/>
        <w:spacing w:line="240" w:lineRule="auto"/>
        <w:ind w:left="0" w:firstLine="851"/>
        <w:contextualSpacing w:val="0"/>
        <w:jc w:val="both"/>
        <w:rPr>
          <w:rFonts w:ascii="Arial" w:hAnsi="Arial" w:cs="Arial"/>
          <w:color w:val="auto"/>
        </w:rPr>
      </w:pPr>
      <w:r w:rsidRPr="00351ECC">
        <w:rPr>
          <w:rFonts w:ascii="Arial" w:hAnsi="Arial" w:cs="Arial"/>
          <w:color w:val="auto"/>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 xml:space="preserve">На 01.09.2015 года на территории Мытищинского муниципального района функционирует 31 муниципальное  общеобразовательное учреждение. </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Из них:</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- 3 лицея;</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- 3 гимназии;</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- 21 общеобразовательная школа;</w:t>
      </w:r>
    </w:p>
    <w:p w:rsidR="00351ECC" w:rsidRPr="00351ECC" w:rsidRDefault="00351ECC" w:rsidP="00351ECC">
      <w:pPr>
        <w:pStyle w:val="a8"/>
        <w:spacing w:line="240" w:lineRule="auto"/>
        <w:ind w:left="0" w:firstLine="851"/>
        <w:contextualSpacing w:val="0"/>
        <w:jc w:val="both"/>
        <w:rPr>
          <w:rFonts w:ascii="Arial" w:hAnsi="Arial" w:cs="Arial"/>
        </w:rPr>
      </w:pPr>
      <w:r w:rsidRPr="00351ECC">
        <w:rPr>
          <w:rFonts w:ascii="Arial" w:hAnsi="Arial" w:cs="Arial"/>
        </w:rPr>
        <w:t>- общеобразовательное учреждение для детей – сирот и детей, оставшихся без попечения родителей, «Мытищинская школа музыкального воспитания»;</w:t>
      </w:r>
    </w:p>
    <w:p w:rsidR="00351ECC" w:rsidRPr="00351ECC" w:rsidRDefault="00351ECC" w:rsidP="00351ECC">
      <w:pPr>
        <w:pStyle w:val="a8"/>
        <w:spacing w:line="240" w:lineRule="auto"/>
        <w:ind w:left="0" w:firstLine="851"/>
        <w:contextualSpacing w:val="0"/>
        <w:jc w:val="both"/>
        <w:rPr>
          <w:rFonts w:ascii="Arial" w:hAnsi="Arial" w:cs="Arial"/>
          <w:color w:val="auto"/>
        </w:rPr>
      </w:pPr>
      <w:r w:rsidRPr="00351ECC">
        <w:rPr>
          <w:rFonts w:ascii="Arial" w:hAnsi="Arial" w:cs="Arial"/>
          <w:color w:val="auto"/>
        </w:rPr>
        <w:t>- 2 общеобразовательных учреждения для детей с ограниченными возможностями здоровья.</w:t>
      </w:r>
    </w:p>
    <w:p w:rsidR="00351ECC" w:rsidRPr="00351ECC" w:rsidRDefault="00351ECC" w:rsidP="00351ECC">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 xml:space="preserve">В районе 8 негосударственных общеобразовательных учреждений.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Общая численность обучающихся в 2015-2016 учебном году составила 25 666</w:t>
      </w:r>
      <w:r w:rsidRPr="00351ECC">
        <w:rPr>
          <w:rFonts w:ascii="Arial" w:hAnsi="Arial" w:cs="Arial"/>
          <w:b/>
          <w:sz w:val="24"/>
          <w:szCs w:val="24"/>
        </w:rPr>
        <w:t xml:space="preserve">  </w:t>
      </w:r>
      <w:r w:rsidRPr="00351ECC">
        <w:rPr>
          <w:rFonts w:ascii="Arial" w:hAnsi="Arial" w:cs="Arial"/>
          <w:sz w:val="24"/>
          <w:szCs w:val="24"/>
        </w:rPr>
        <w:t>учеников, что на 1 795 человек больше по сравнению с предыдущим учебным годом.</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По данным статистических отчетов ОШ-1, формируемых общеобразовательными учреждениями в сентябре, общее количество обучающихся в муниципальных общеобразовательных учреждениях района составляло: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2010–2011 учебный год – 19 132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2011–2012 учебный год – 20 034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2012–2013 учебный год – 20 952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2013–2014 учебный год – 21 461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2014–2015 учебный год – 22 558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2015–2016 учебный год – 24 289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Таким образом, статистические данные за последние 7 лет показывают стабильный рост контингента обучающихся в муниципальных общеобразовательных учреждениях района, что обусловлено высокими темпами жилищного строительства и увеличением общей численности населения в городском округе.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Продолжает расти средняя наполняемость классов. Так, средняя наполняемость классов в 2015 – 2016 учебном году составила в городе - 27,6 человек (в 2014–2015 учебном году – 27,2, в 2013–2014 учебном году – 26,5, в 2012–2013 учебном году – 26,7).</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Средняя наполняемость классов в селе составила на начало 2015–2016 учебного года 22,7 человек, что выше показателя прошлого года, составлявшего 22,3 человека.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городском округе имеется положительный опыт дистанционного обучения детей-инвалидов в школах №№ 7, 8, 9, 10.</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2014 году на территории Мытищинского муниципального района разработана Дорожная карта комплекса мер, реализуемых с целью ликвидации второй смены, выполнение которой позволит к 2017 году организовать учебно-воспитательный процесс в муниципальных общеобразовательных учреждениях только в первую смену. В рамках исполнения мероприятий данной Дорожной карты в 2015 году введена в строй пристройка к МБОУ «Гимназия № 16» на 550 мест. В настоящее время ведется строительство пристройки к МАОУ «Лицей № 15» на 490 мест и здания школы в микрорайоне – новостройке № 16 на 1050 мест.</w:t>
      </w:r>
    </w:p>
    <w:p w:rsidR="00351ECC" w:rsidRPr="00351ECC" w:rsidRDefault="00351ECC" w:rsidP="00351ECC">
      <w:pPr>
        <w:shd w:val="clear" w:color="auto" w:fill="FFFFFF"/>
        <w:spacing w:after="0" w:line="240" w:lineRule="auto"/>
        <w:ind w:right="24" w:firstLine="851"/>
        <w:jc w:val="both"/>
        <w:rPr>
          <w:rFonts w:ascii="Arial" w:hAnsi="Arial" w:cs="Arial"/>
          <w:sz w:val="24"/>
          <w:szCs w:val="24"/>
        </w:rPr>
      </w:pPr>
      <w:r w:rsidRPr="00351ECC">
        <w:rPr>
          <w:rFonts w:ascii="Arial" w:hAnsi="Arial" w:cs="Arial"/>
          <w:sz w:val="24"/>
          <w:szCs w:val="24"/>
        </w:rPr>
        <w:t>Одним из важнейших направлений деятельности системы образования городского округа Мытищи является продолжение работы по обновлению содержания общего образования</w:t>
      </w:r>
      <w:r w:rsidRPr="00351ECC">
        <w:rPr>
          <w:rFonts w:ascii="Arial" w:hAnsi="Arial" w:cs="Arial"/>
          <w:b/>
          <w:sz w:val="24"/>
          <w:szCs w:val="24"/>
        </w:rPr>
        <w:t xml:space="preserve"> </w:t>
      </w:r>
      <w:r w:rsidRPr="00351ECC">
        <w:rPr>
          <w:rFonts w:ascii="Arial" w:hAnsi="Arial" w:cs="Arial"/>
          <w:sz w:val="24"/>
          <w:szCs w:val="24"/>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p>
    <w:p w:rsidR="00351ECC" w:rsidRPr="00351ECC" w:rsidRDefault="00351ECC" w:rsidP="00351ECC">
      <w:pPr>
        <w:pStyle w:val="a8"/>
        <w:spacing w:line="240" w:lineRule="auto"/>
        <w:ind w:left="0" w:firstLine="851"/>
        <w:jc w:val="both"/>
        <w:rPr>
          <w:rFonts w:ascii="Arial" w:hAnsi="Arial" w:cs="Arial"/>
          <w:color w:val="auto"/>
        </w:rPr>
      </w:pPr>
      <w:r w:rsidRPr="00351ECC">
        <w:rPr>
          <w:rFonts w:ascii="Arial" w:hAnsi="Arial" w:cs="Arial"/>
          <w:color w:val="auto"/>
        </w:rPr>
        <w:t>С 01 сентября 2014 г. все ученики начальных классов обучаются по ФГОС. В 2015–2016 учебном году начали обучение по ФГОС основного общего образования все обучающиеся 5-х классов, а также ученики 6-х и 7-х классов школ, являющихся кафедральными базовыми учреждениями Академии социального управления (ОУ №№ 2, 16, 19, 23).</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Внедрению современных оценочных процедур для оценки достижений учащихся, обучающихся по ФГОС, способствует модернизация материально-технической базы муниципальных общеобразовательных учреждений. Так, учебным оборудованием для практических работ и интерактивными учебными пособиями (интерактивная доска, мультимедийные установки) для обучающихся начальных классов оснащены 100% школ.</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 xml:space="preserve">В новом Федеральном законе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По результатам государственной итоговой аттестации 2014 – 2015 учебного года аттестаты о среднем общем образовании получили в  2015 году 1025 выпускников муниципальных и негосударственных дневных общеобразовательных учреждений. 120 выпускников общеобразовательных учреждений Мытищинского района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Ежегодный мониторинг качества обученности по результатам 5 учебных лет выявил, что в Мытищинском районе средняя успеваемость и качество обучения имеют положительную динамику и составляют:</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lastRenderedPageBreak/>
        <w:t xml:space="preserve"> - 2014 – 2015 учебном году средняя успеваемость составила 99,4%, </w:t>
      </w:r>
      <w:r w:rsidRPr="00351ECC">
        <w:rPr>
          <w:rFonts w:ascii="Arial" w:hAnsi="Arial" w:cs="Arial"/>
          <w:bCs/>
          <w:sz w:val="24"/>
          <w:szCs w:val="24"/>
        </w:rPr>
        <w:t>качество</w:t>
      </w:r>
      <w:r w:rsidRPr="00351ECC">
        <w:rPr>
          <w:rFonts w:ascii="Arial" w:hAnsi="Arial" w:cs="Arial"/>
          <w:sz w:val="24"/>
          <w:szCs w:val="24"/>
        </w:rPr>
        <w:t xml:space="preserve"> обучения – 50,7%;</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 xml:space="preserve">- 2013 - 2014 учебном году средняя успеваемость составила 99,2%, </w:t>
      </w:r>
      <w:r w:rsidRPr="00351ECC">
        <w:rPr>
          <w:rFonts w:ascii="Arial" w:hAnsi="Arial" w:cs="Arial"/>
          <w:bCs/>
          <w:sz w:val="24"/>
          <w:szCs w:val="24"/>
        </w:rPr>
        <w:t>качество</w:t>
      </w:r>
      <w:r w:rsidRPr="00351ECC">
        <w:rPr>
          <w:rFonts w:ascii="Arial" w:hAnsi="Arial" w:cs="Arial"/>
          <w:sz w:val="24"/>
          <w:szCs w:val="24"/>
        </w:rPr>
        <w:t xml:space="preserve"> обучения – 49%;</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 xml:space="preserve">- 2012 - 2013 учебном году средняя успеваемость составила 99,6%, </w:t>
      </w:r>
      <w:r w:rsidRPr="00351ECC">
        <w:rPr>
          <w:rFonts w:ascii="Arial" w:hAnsi="Arial" w:cs="Arial"/>
          <w:bCs/>
          <w:sz w:val="24"/>
          <w:szCs w:val="24"/>
        </w:rPr>
        <w:t>качество</w:t>
      </w:r>
      <w:r w:rsidRPr="00351ECC">
        <w:rPr>
          <w:rFonts w:ascii="Arial" w:hAnsi="Arial" w:cs="Arial"/>
          <w:sz w:val="24"/>
          <w:szCs w:val="24"/>
        </w:rPr>
        <w:t xml:space="preserve"> обучения – 49%;</w:t>
      </w:r>
    </w:p>
    <w:p w:rsidR="00351ECC" w:rsidRPr="00351ECC"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 xml:space="preserve">- 2011 - 2012 учебном году средняя успеваемость составила 99,7%, </w:t>
      </w:r>
      <w:r w:rsidRPr="00351ECC">
        <w:rPr>
          <w:rFonts w:ascii="Arial" w:hAnsi="Arial" w:cs="Arial"/>
          <w:bCs/>
          <w:sz w:val="24"/>
          <w:szCs w:val="24"/>
        </w:rPr>
        <w:t>качество</w:t>
      </w:r>
      <w:r w:rsidRPr="00351ECC">
        <w:rPr>
          <w:rFonts w:ascii="Arial" w:hAnsi="Arial" w:cs="Arial"/>
          <w:sz w:val="24"/>
          <w:szCs w:val="24"/>
        </w:rPr>
        <w:t xml:space="preserve"> обучения – 48,1%;- 2010 - 2011 учебном году средняя успеваемость составила 99,5%, </w:t>
      </w:r>
      <w:r w:rsidRPr="00351ECC">
        <w:rPr>
          <w:rFonts w:ascii="Arial" w:hAnsi="Arial" w:cs="Arial"/>
          <w:bCs/>
          <w:sz w:val="24"/>
          <w:szCs w:val="24"/>
        </w:rPr>
        <w:t>качество</w:t>
      </w:r>
      <w:r w:rsidRPr="00351ECC">
        <w:rPr>
          <w:rFonts w:ascii="Arial" w:hAnsi="Arial" w:cs="Arial"/>
          <w:sz w:val="24"/>
          <w:szCs w:val="24"/>
        </w:rPr>
        <w:t xml:space="preserve"> обучения – 47,5%.</w:t>
      </w:r>
    </w:p>
    <w:p w:rsidR="00351ECC" w:rsidRPr="00351ECC" w:rsidRDefault="00351ECC" w:rsidP="00351ECC">
      <w:pPr>
        <w:ind w:firstLine="851"/>
        <w:jc w:val="both"/>
        <w:rPr>
          <w:rFonts w:ascii="Arial" w:hAnsi="Arial" w:cs="Arial"/>
          <w:sz w:val="24"/>
          <w:szCs w:val="24"/>
        </w:rPr>
      </w:pPr>
      <w:r w:rsidRPr="00351ECC">
        <w:rPr>
          <w:rFonts w:ascii="Arial" w:hAnsi="Arial" w:cs="Arial"/>
          <w:sz w:val="24"/>
          <w:szCs w:val="24"/>
        </w:rPr>
        <w:t xml:space="preserve">В течение ряда лет в районе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835"/>
        <w:gridCol w:w="1843"/>
        <w:gridCol w:w="1701"/>
        <w:gridCol w:w="1701"/>
        <w:gridCol w:w="1843"/>
        <w:gridCol w:w="1701"/>
        <w:gridCol w:w="2977"/>
      </w:tblGrid>
      <w:tr w:rsidR="00351ECC" w:rsidRPr="00351ECC" w:rsidTr="00E52591">
        <w:trPr>
          <w:trHeight w:val="423"/>
        </w:trPr>
        <w:tc>
          <w:tcPr>
            <w:tcW w:w="2835"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bookmarkStart w:id="1" w:name="_MON_1444055669"/>
            <w:bookmarkEnd w:id="1"/>
          </w:p>
        </w:tc>
        <w:tc>
          <w:tcPr>
            <w:tcW w:w="1843"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2010 – 2011</w:t>
            </w:r>
          </w:p>
        </w:tc>
        <w:tc>
          <w:tcPr>
            <w:tcW w:w="1701"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2011 – 2012</w:t>
            </w:r>
          </w:p>
        </w:tc>
        <w:tc>
          <w:tcPr>
            <w:tcW w:w="1701"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2012 – 2013</w:t>
            </w:r>
          </w:p>
        </w:tc>
        <w:tc>
          <w:tcPr>
            <w:tcW w:w="1843"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2013 – 2014</w:t>
            </w:r>
          </w:p>
        </w:tc>
        <w:tc>
          <w:tcPr>
            <w:tcW w:w="1701" w:type="dxa"/>
            <w:shd w:val="clear" w:color="auto" w:fill="FFFFFF"/>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2014 – 2015</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p>
        </w:tc>
      </w:tr>
      <w:tr w:rsidR="00351ECC" w:rsidRPr="00351ECC" w:rsidTr="00E52591">
        <w:trPr>
          <w:trHeight w:val="431"/>
        </w:trPr>
        <w:tc>
          <w:tcPr>
            <w:tcW w:w="2835" w:type="dxa"/>
            <w:vMerge w:val="restart"/>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Муниципальный этап</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2440</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2441</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2466</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2570</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2527</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351ECC" w:rsidRPr="00351ECC" w:rsidTr="00E52591">
        <w:trPr>
          <w:trHeight w:val="703"/>
        </w:trPr>
        <w:tc>
          <w:tcPr>
            <w:tcW w:w="2835" w:type="dxa"/>
            <w:vMerge/>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228</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230</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248</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258</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279</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r w:rsidR="00351ECC" w:rsidRPr="00351ECC" w:rsidTr="00E52591">
        <w:trPr>
          <w:trHeight w:val="429"/>
        </w:trPr>
        <w:tc>
          <w:tcPr>
            <w:tcW w:w="2835" w:type="dxa"/>
            <w:vMerge w:val="restart"/>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Региональный этап</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96</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97</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101</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120</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117</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351ECC" w:rsidRPr="00351ECC" w:rsidTr="00E52591">
        <w:trPr>
          <w:trHeight w:val="677"/>
        </w:trPr>
        <w:tc>
          <w:tcPr>
            <w:tcW w:w="2835" w:type="dxa"/>
            <w:vMerge/>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24</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36</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45</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37</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r w:rsidR="00351ECC" w:rsidRPr="00351ECC" w:rsidTr="00E52591">
        <w:trPr>
          <w:trHeight w:val="441"/>
        </w:trPr>
        <w:tc>
          <w:tcPr>
            <w:tcW w:w="2835" w:type="dxa"/>
            <w:vMerge w:val="restart"/>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Заключительный этап</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9</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7</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14</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18</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12</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351ECC" w:rsidRPr="00351ECC" w:rsidTr="00E52591">
        <w:tc>
          <w:tcPr>
            <w:tcW w:w="2835" w:type="dxa"/>
            <w:vMerge/>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w:t>
            </w:r>
          </w:p>
        </w:tc>
        <w:tc>
          <w:tcPr>
            <w:tcW w:w="1701"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8</w:t>
            </w:r>
          </w:p>
        </w:tc>
        <w:tc>
          <w:tcPr>
            <w:tcW w:w="1843" w:type="dxa"/>
            <w:shd w:val="clear" w:color="auto" w:fill="FFFFFF"/>
            <w:tcMar>
              <w:left w:w="103" w:type="dxa"/>
            </w:tcMar>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8</w:t>
            </w:r>
          </w:p>
        </w:tc>
        <w:tc>
          <w:tcPr>
            <w:tcW w:w="1701" w:type="dxa"/>
            <w:shd w:val="clear" w:color="auto" w:fill="FFFFFF"/>
            <w:vAlign w:val="cente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5</w:t>
            </w:r>
          </w:p>
        </w:tc>
        <w:tc>
          <w:tcPr>
            <w:tcW w:w="2977" w:type="dxa"/>
            <w:shd w:val="clear" w:color="auto" w:fill="FFFFFF"/>
            <w:tcMar>
              <w:left w:w="103" w:type="dxa"/>
            </w:tcMar>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bl>
    <w:p w:rsidR="00351ECC" w:rsidRPr="00351ECC" w:rsidRDefault="00351ECC" w:rsidP="00351ECC">
      <w:pPr>
        <w:pStyle w:val="a8"/>
        <w:ind w:left="0" w:firstLine="567"/>
        <w:jc w:val="both"/>
        <w:rPr>
          <w:rFonts w:ascii="Arial" w:hAnsi="Arial" w:cs="Arial"/>
          <w:iCs/>
        </w:rPr>
      </w:pPr>
    </w:p>
    <w:p w:rsidR="00351ECC" w:rsidRPr="00351ECC" w:rsidRDefault="00351ECC" w:rsidP="00351ECC">
      <w:pPr>
        <w:pStyle w:val="a8"/>
        <w:ind w:left="0" w:firstLine="851"/>
        <w:jc w:val="both"/>
        <w:rPr>
          <w:rFonts w:ascii="Arial" w:hAnsi="Arial" w:cs="Arial"/>
          <w:bCs/>
        </w:rPr>
      </w:pPr>
      <w:r w:rsidRPr="00351ECC">
        <w:rPr>
          <w:rFonts w:ascii="Arial" w:hAnsi="Arial" w:cs="Arial"/>
          <w:iCs/>
        </w:rPr>
        <w:t xml:space="preserve">В 2015 году Именной премией Президента Российской Федерации награждены </w:t>
      </w:r>
      <w:r w:rsidRPr="00351ECC">
        <w:rPr>
          <w:rFonts w:ascii="Arial" w:hAnsi="Arial" w:cs="Arial"/>
          <w:bCs/>
        </w:rPr>
        <w:t xml:space="preserve">11 школьников (2014 г. – 19 чел.), </w:t>
      </w:r>
      <w:r w:rsidRPr="00351ECC">
        <w:rPr>
          <w:rFonts w:ascii="Arial" w:hAnsi="Arial" w:cs="Arial"/>
          <w:iCs/>
        </w:rPr>
        <w:t xml:space="preserve">Именной стипендией Губернатора Московской Области </w:t>
      </w:r>
      <w:r w:rsidRPr="00351ECC">
        <w:rPr>
          <w:rFonts w:ascii="Arial" w:hAnsi="Arial" w:cs="Arial"/>
          <w:color w:val="auto"/>
        </w:rPr>
        <w:t>–</w:t>
      </w:r>
      <w:r w:rsidRPr="00351ECC">
        <w:rPr>
          <w:rFonts w:ascii="Arial" w:hAnsi="Arial" w:cs="Arial"/>
          <w:iCs/>
        </w:rPr>
        <w:t xml:space="preserve"> </w:t>
      </w:r>
      <w:r w:rsidRPr="00351ECC">
        <w:rPr>
          <w:rFonts w:ascii="Arial" w:hAnsi="Arial" w:cs="Arial"/>
          <w:bCs/>
        </w:rPr>
        <w:t xml:space="preserve">61 школьник (2014 г. – 62 чел.), </w:t>
      </w:r>
      <w:r w:rsidRPr="00351ECC">
        <w:rPr>
          <w:rFonts w:ascii="Arial" w:hAnsi="Arial" w:cs="Arial"/>
          <w:iCs/>
        </w:rPr>
        <w:t xml:space="preserve">стипендией Главы </w:t>
      </w:r>
      <w:r w:rsidRPr="00351ECC">
        <w:rPr>
          <w:rFonts w:ascii="Arial" w:hAnsi="Arial" w:cs="Arial"/>
          <w:color w:val="auto"/>
        </w:rPr>
        <w:t>Мытищинского муниципального района</w:t>
      </w:r>
      <w:r w:rsidRPr="00351ECC">
        <w:rPr>
          <w:rFonts w:ascii="Arial" w:hAnsi="Arial" w:cs="Arial"/>
          <w:iCs/>
        </w:rPr>
        <w:t xml:space="preserve"> </w:t>
      </w:r>
      <w:r w:rsidRPr="00351ECC">
        <w:rPr>
          <w:rFonts w:ascii="Arial" w:hAnsi="Arial" w:cs="Arial"/>
          <w:color w:val="auto"/>
        </w:rPr>
        <w:t>–</w:t>
      </w:r>
      <w:r w:rsidRPr="00351ECC">
        <w:rPr>
          <w:rFonts w:ascii="Arial" w:hAnsi="Arial" w:cs="Arial"/>
          <w:iCs/>
        </w:rPr>
        <w:t xml:space="preserve"> 25 школьников.</w:t>
      </w:r>
    </w:p>
    <w:p w:rsidR="00351ECC" w:rsidRPr="00351ECC" w:rsidRDefault="00351ECC" w:rsidP="00351ECC">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351ECC" w:rsidRPr="00351ECC" w:rsidRDefault="00351ECC" w:rsidP="00351ECC">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2014 г. победителями стали лицей №15,школы № № 24,27.</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 2015 году в областном конкурсе образовательных учреждений на присвоение статуса Региональной инновационной площадки победителем стали МБОУ «Лицей № 2» и МБОУ СОШ № 6. Учреждениям – победителям конкурса приказом </w:t>
      </w:r>
      <w:r w:rsidRPr="00351ECC">
        <w:rPr>
          <w:rFonts w:ascii="Arial" w:hAnsi="Arial" w:cs="Arial"/>
          <w:sz w:val="24"/>
          <w:szCs w:val="24"/>
        </w:rPr>
        <w:lastRenderedPageBreak/>
        <w:t>Министерства образования Московской области присваивается статус региональной инновационной площадки и выделяются субсидии на закупку учебного оборудования и мебели за счет средств бюджета Московской области и местного бюджета.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Учителя активно участвуют в конкурсном отборе лучших учителей и становятся победителями регионального и федерального уровней.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2015 года все общеобразовательные учреждения ведут работу в «Школьном портале Московской области».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городском округе работают профессиональные Интернет – сообщества педагогов, которые имеют свои сайты и организуют общение не только с коллегами, но и с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Одним из важнейших направлений деятельности системы образования городского округа Мытищи является создание в рамках реализации муниципальной программы «Доступная среда» сети базовых общеобразовательных учреждений, в которых созданы условия для инклюзивного образования детей – инвалидов.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году участниками данного проекта стали 4 школы: «Лицей № 2», школы № № 10, 24, 25. В данные образовательные учреждения приобретено специализированное оборудование для обучающихся с ограниченными возможностями здоровья на общую сумму 5546,604 тыс. руб.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2015 году участниками проекта стали школы № № 12, 14. Заключено соглашение между Министерством образования Московской области и Администрацией Мытищинского муниципального района о предоставлении субсидии на общую сумму 237,676 тыс. руб. на приобретение специального, в том числе учебного, реабилитационного оборудования для организации коррекционной работы и обучения детей – инвалидов при софинансировании из бюджета Мытищинского муниципального района в сумме 89,0 тыс. руб.</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Выполнение данных мероприятий позволило к концу 2015 года добиться того, что в 20% общеобразовательных учреждений Мытищинского района создана универсальная безбарьерная среда для инклюзивного обучения детей – инвалидов.</w:t>
      </w:r>
    </w:p>
    <w:p w:rsidR="00351ECC" w:rsidRPr="00351ECC" w:rsidRDefault="00351ECC" w:rsidP="00351ECC">
      <w:pPr>
        <w:pStyle w:val="ab"/>
        <w:ind w:left="360"/>
        <w:jc w:val="both"/>
        <w:rPr>
          <w:rFonts w:ascii="Arial" w:hAnsi="Arial" w:cs="Arial"/>
          <w:color w:val="auto"/>
        </w:rPr>
      </w:pPr>
    </w:p>
    <w:p w:rsidR="00351ECC" w:rsidRPr="00351ECC" w:rsidRDefault="00351ECC" w:rsidP="00351ECC">
      <w:pPr>
        <w:pStyle w:val="ab"/>
        <w:ind w:left="360"/>
        <w:jc w:val="center"/>
        <w:rPr>
          <w:rFonts w:ascii="Arial" w:hAnsi="Arial" w:cs="Arial"/>
          <w:color w:val="auto"/>
        </w:rPr>
      </w:pPr>
      <w:r w:rsidRPr="00351ECC">
        <w:rPr>
          <w:rFonts w:ascii="Arial" w:hAnsi="Arial" w:cs="Arial"/>
          <w:color w:val="auto"/>
        </w:rPr>
        <w:t>1.3. Дополнительное образование</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В ведомстве Управления образования находятся:</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1) 3 муниципальных учреждения дополнительного образования детей:</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 муниципальное бюджетное учреждение дополнительного образования детско–юношеский центр «Солнечный круг»;</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 муниципальное бюджетное учреждение дополнительного образования «Станция Юных Техников»,</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 муниципальное бюджетное учреждение дополнительного образования «Детско-юношеский центр «Турист».</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color w:val="auto"/>
        </w:rPr>
        <w:t>2) 6 структурных подразделений на базе общеобразовательных учреждений:</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t>- Музыкальная студия «Лира»</w:t>
      </w:r>
      <w:r w:rsidRPr="00351ECC">
        <w:rPr>
          <w:rFonts w:ascii="Arial" w:hAnsi="Arial" w:cs="Arial"/>
          <w:color w:val="FF0000"/>
        </w:rPr>
        <w:t xml:space="preserve"> </w:t>
      </w:r>
      <w:r w:rsidRPr="00351ECC">
        <w:rPr>
          <w:rFonts w:ascii="Arial" w:hAnsi="Arial" w:cs="Arial"/>
        </w:rPr>
        <w:t>(структурное подразделение МБОУ «Гимназия № 1»);</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lastRenderedPageBreak/>
        <w:t>- Музыкально – хоровая студия «Ровесник» (структурное подразделение МБОУ СОШ № 5);</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t>- Музыкальная студия «Радуга» (структурное подразделение МБОУ СОШ № 25);</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t>- Шахматная школа имени А. Карпова (структурное подразделение МБОУ «Гимназия № 16»);</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t>- «Спортивная школа по плаванию» (структурное подразделение МБОУ СОШ № 27);</w:t>
      </w:r>
    </w:p>
    <w:p w:rsidR="00351ECC" w:rsidRPr="00351ECC" w:rsidRDefault="00351ECC" w:rsidP="00351ECC">
      <w:pPr>
        <w:pStyle w:val="ab"/>
        <w:spacing w:before="0" w:after="0" w:line="240" w:lineRule="auto"/>
        <w:ind w:firstLine="851"/>
        <w:jc w:val="both"/>
        <w:rPr>
          <w:rFonts w:ascii="Arial" w:hAnsi="Arial" w:cs="Arial"/>
          <w:color w:val="auto"/>
        </w:rPr>
      </w:pPr>
      <w:r w:rsidRPr="00351ECC">
        <w:rPr>
          <w:rFonts w:ascii="Arial" w:hAnsi="Arial" w:cs="Arial"/>
        </w:rPr>
        <w:t>- «Городская математическая школа» (структурное подразделение МБОУ СОШ № 6).</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2015 – 2016 учебном году количество обучающихся по дополнительным образовательным программам в городском округе Мытищи составило 24 938 человек, это 96,2% от общего количества детей в возрасте от 5 до 18 лет. Из них 5 245 дошкольников, 19 693 школьников.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Количество обучающихся, систематически занимающихся спортом, увеличилось на 2467 детей и составило 71% от общего числа обучающихся: с 16 052 человек</w:t>
      </w:r>
      <w:r w:rsidRPr="00351ECC">
        <w:rPr>
          <w:rFonts w:ascii="Arial" w:hAnsi="Arial" w:cs="Arial"/>
          <w:color w:val="FF0000"/>
          <w:sz w:val="24"/>
          <w:szCs w:val="24"/>
        </w:rPr>
        <w:t xml:space="preserve"> </w:t>
      </w:r>
      <w:r w:rsidRPr="00351ECC">
        <w:rPr>
          <w:rFonts w:ascii="Arial" w:hAnsi="Arial" w:cs="Arial"/>
          <w:sz w:val="24"/>
          <w:szCs w:val="24"/>
        </w:rPr>
        <w:t>в 2014 – 2015 учебном/году до 16 152 человек в 2015 – 2016 учебном году.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Самый большой охват дополнительным образованием в МБОУ для детей - сирот и детей, оставшихся без попечения родителей «Мытищинская школа музыкального воспитания» – 100% от общего числа обучающихся, МБОУ «Лицей № 2» – 92,1%, МБОУ СОШ № 3 – 81%, МБОУ СОШ № 7 – 81%.</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Школьники городского округа одновременно занимаются в учреждениях дополнительного образования других ведомств. В учреждениях, подведомственных Управлению культуры, – 3 770 человек, в учреждениях, подведомственных Управлению по физической культуре, спорту и работе с молодёжью, – 2 454 чел., всего – 6 224.</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За последние 3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 (см. таблицу).</w:t>
      </w:r>
    </w:p>
    <w:p w:rsidR="00351ECC" w:rsidRPr="00351ECC" w:rsidRDefault="00351ECC" w:rsidP="00351ECC">
      <w:pPr>
        <w:spacing w:after="0" w:line="240" w:lineRule="auto"/>
        <w:ind w:firstLine="851"/>
        <w:jc w:val="both"/>
        <w:rPr>
          <w:rFonts w:ascii="Arial" w:hAnsi="Arial" w:cs="Arial"/>
          <w:i/>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268"/>
        <w:gridCol w:w="2268"/>
        <w:gridCol w:w="2127"/>
        <w:gridCol w:w="2268"/>
      </w:tblGrid>
      <w:tr w:rsidR="00351ECC" w:rsidRPr="00351ECC" w:rsidTr="00E52591">
        <w:trPr>
          <w:trHeight w:val="354"/>
        </w:trPr>
        <w:tc>
          <w:tcPr>
            <w:tcW w:w="5670"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Наименование учреждения</w:t>
            </w:r>
          </w:p>
        </w:tc>
        <w:tc>
          <w:tcPr>
            <w:tcW w:w="2268"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2012 </w:t>
            </w:r>
            <w:r w:rsidRPr="00351ECC">
              <w:rPr>
                <w:rFonts w:ascii="Arial" w:hAnsi="Arial" w:cs="Arial"/>
                <w:color w:val="auto"/>
                <w:sz w:val="24"/>
                <w:szCs w:val="24"/>
              </w:rPr>
              <w:t xml:space="preserve">– </w:t>
            </w:r>
            <w:r w:rsidRPr="00351ECC">
              <w:rPr>
                <w:rFonts w:ascii="Arial" w:hAnsi="Arial" w:cs="Arial"/>
                <w:sz w:val="24"/>
                <w:szCs w:val="24"/>
              </w:rPr>
              <w:t>2013</w:t>
            </w:r>
          </w:p>
        </w:tc>
        <w:tc>
          <w:tcPr>
            <w:tcW w:w="2268"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2013 </w:t>
            </w:r>
            <w:r w:rsidRPr="00351ECC">
              <w:rPr>
                <w:rFonts w:ascii="Arial" w:hAnsi="Arial" w:cs="Arial"/>
                <w:color w:val="auto"/>
                <w:sz w:val="24"/>
                <w:szCs w:val="24"/>
              </w:rPr>
              <w:t xml:space="preserve">– </w:t>
            </w:r>
            <w:r w:rsidRPr="00351ECC">
              <w:rPr>
                <w:rFonts w:ascii="Arial" w:hAnsi="Arial" w:cs="Arial"/>
                <w:sz w:val="24"/>
                <w:szCs w:val="24"/>
              </w:rPr>
              <w:t>2014</w:t>
            </w:r>
          </w:p>
        </w:tc>
        <w:tc>
          <w:tcPr>
            <w:tcW w:w="2127"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2014 </w:t>
            </w:r>
            <w:r w:rsidRPr="00351ECC">
              <w:rPr>
                <w:rFonts w:ascii="Arial" w:hAnsi="Arial" w:cs="Arial"/>
                <w:color w:val="auto"/>
                <w:sz w:val="24"/>
                <w:szCs w:val="24"/>
              </w:rPr>
              <w:t xml:space="preserve">– </w:t>
            </w:r>
            <w:r w:rsidRPr="00351ECC">
              <w:rPr>
                <w:rFonts w:ascii="Arial" w:hAnsi="Arial" w:cs="Arial"/>
                <w:sz w:val="24"/>
                <w:szCs w:val="24"/>
              </w:rPr>
              <w:t>2015</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2015 </w:t>
            </w:r>
            <w:r w:rsidRPr="00351ECC">
              <w:rPr>
                <w:rFonts w:ascii="Arial" w:hAnsi="Arial" w:cs="Arial"/>
                <w:color w:val="auto"/>
                <w:sz w:val="24"/>
                <w:szCs w:val="24"/>
              </w:rPr>
              <w:t xml:space="preserve">– </w:t>
            </w:r>
            <w:r w:rsidRPr="00351ECC">
              <w:rPr>
                <w:rFonts w:ascii="Arial" w:hAnsi="Arial" w:cs="Arial"/>
                <w:sz w:val="24"/>
                <w:szCs w:val="24"/>
              </w:rPr>
              <w:t>2016</w:t>
            </w:r>
          </w:p>
        </w:tc>
      </w:tr>
      <w:tr w:rsidR="00351ECC" w:rsidRPr="00351ECC" w:rsidTr="00E52591">
        <w:tc>
          <w:tcPr>
            <w:tcW w:w="5670"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МБОУ ДОД ДЮЦ «Турист»</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1461</w:t>
            </w:r>
          </w:p>
        </w:tc>
        <w:tc>
          <w:tcPr>
            <w:tcW w:w="2268"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1 514 </w:t>
            </w:r>
          </w:p>
        </w:tc>
        <w:tc>
          <w:tcPr>
            <w:tcW w:w="2127"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1609</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1852</w:t>
            </w:r>
          </w:p>
        </w:tc>
      </w:tr>
      <w:tr w:rsidR="00351ECC" w:rsidRPr="00351ECC" w:rsidTr="00E52591">
        <w:tc>
          <w:tcPr>
            <w:tcW w:w="5670"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МБОУ ДОД ДЮЦ «Солнечный круг»</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3725</w:t>
            </w:r>
          </w:p>
        </w:tc>
        <w:tc>
          <w:tcPr>
            <w:tcW w:w="2268"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4 048 </w:t>
            </w:r>
          </w:p>
        </w:tc>
        <w:tc>
          <w:tcPr>
            <w:tcW w:w="2127"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4110</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4137</w:t>
            </w:r>
          </w:p>
        </w:tc>
      </w:tr>
      <w:tr w:rsidR="00351ECC" w:rsidRPr="00351ECC" w:rsidTr="00E52591">
        <w:tc>
          <w:tcPr>
            <w:tcW w:w="5670"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МБОУ ДОД «Станция юных техников»</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466</w:t>
            </w:r>
          </w:p>
        </w:tc>
        <w:tc>
          <w:tcPr>
            <w:tcW w:w="2268" w:type="dxa"/>
            <w:vAlign w:val="center"/>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 xml:space="preserve">593 </w:t>
            </w:r>
          </w:p>
        </w:tc>
        <w:tc>
          <w:tcPr>
            <w:tcW w:w="2127"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604</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850</w:t>
            </w:r>
          </w:p>
        </w:tc>
      </w:tr>
      <w:tr w:rsidR="00351ECC" w:rsidRPr="00351ECC" w:rsidTr="00E52591">
        <w:trPr>
          <w:trHeight w:val="194"/>
        </w:trPr>
        <w:tc>
          <w:tcPr>
            <w:tcW w:w="5670"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Всего:</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5652</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6155</w:t>
            </w:r>
          </w:p>
        </w:tc>
        <w:tc>
          <w:tcPr>
            <w:tcW w:w="2127"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6323</w:t>
            </w:r>
          </w:p>
        </w:tc>
        <w:tc>
          <w:tcPr>
            <w:tcW w:w="2268" w:type="dxa"/>
          </w:tcPr>
          <w:p w:rsidR="00351ECC" w:rsidRPr="00351ECC" w:rsidRDefault="00351ECC" w:rsidP="00E52591">
            <w:pPr>
              <w:pStyle w:val="a9"/>
              <w:jc w:val="both"/>
              <w:rPr>
                <w:rFonts w:ascii="Arial" w:hAnsi="Arial" w:cs="Arial"/>
                <w:sz w:val="24"/>
                <w:szCs w:val="24"/>
              </w:rPr>
            </w:pPr>
            <w:r w:rsidRPr="00351ECC">
              <w:rPr>
                <w:rFonts w:ascii="Arial" w:hAnsi="Arial" w:cs="Arial"/>
                <w:sz w:val="24"/>
                <w:szCs w:val="24"/>
              </w:rPr>
              <w:t>6839</w:t>
            </w:r>
          </w:p>
        </w:tc>
      </w:tr>
    </w:tbl>
    <w:p w:rsidR="00351ECC" w:rsidRPr="00351ECC" w:rsidRDefault="00351ECC" w:rsidP="00351ECC">
      <w:pPr>
        <w:spacing w:after="0" w:line="240" w:lineRule="auto"/>
        <w:ind w:firstLine="708"/>
        <w:jc w:val="both"/>
        <w:rPr>
          <w:rFonts w:ascii="Arial" w:hAnsi="Arial" w:cs="Arial"/>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Кроме собственных помещений учреждения дополнительного образования детей проводят занятия на базе 26-ти муниципальных образовательных учреждений.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Сравнивая количественные показатели воспитанников учреждений дополнительного образования детей по возрастным категориям следует отметить следующее: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 самое большое количество занимающихся в учреждениях дополнительного образования – это дети среднего школьного возраста от 10 до 14 лет, в ДЮЦ «Солнечный круг» – 2462 воспитанника, в ДЮЦ «Турист» – 965 воспитанников, СЮТ – 389 воспитанников;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на втором месте по количественному составу дети младшего школьного возраста от 5 до 9 лет: в ДЮЦ «Солнечный круг» –1069 воспитанников, в ДЮЦ «Турист» – 357 воспитанников, СЮТ – 127 воспитанников,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на третьем месте – количество старшеклассников в возрасте от 15 до 18 лет: в ДЮЦ «Солнечный круг» – 579 воспитанников, в ДЮЦ «Турист» – 287 воспитанников, СЮТ – 88 воспитанников.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Возросла доля детей, привлекаемых к участию в творческих мероприятиях в сфере образования и в сфере культуры. За </w:t>
      </w:r>
      <w:r w:rsidRPr="00351ECC">
        <w:rPr>
          <w:rFonts w:ascii="Arial" w:hAnsi="Arial" w:cs="Arial"/>
          <w:sz w:val="24"/>
          <w:szCs w:val="24"/>
          <w:lang w:val="en-US"/>
        </w:rPr>
        <w:t>III</w:t>
      </w:r>
      <w:r w:rsidRPr="00351ECC">
        <w:rPr>
          <w:rFonts w:ascii="Arial" w:hAnsi="Arial" w:cs="Arial"/>
          <w:sz w:val="24"/>
          <w:szCs w:val="24"/>
        </w:rPr>
        <w:t xml:space="preserve"> квартал 2015 г. она составила 24,9 % (10 240 обучающихся).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Управлением образования созданы условия для развития талантов детей обучающихся муниципальных учреждений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 января 2015 года для школьников организованы и проведены:</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Районный фестиваль искусств школьников «Солнечный круг», включающий 6 смотров–конкурсов в трёх возрастных категориях: обучающиеся начальных классов, среднего звена и старших классов. (Номинации: «Художественное слово», «Театральный», «Фольклорный ансамбль», «Хореографический», «Хоры, вокальные ансамбли и солисты-вокалисты», «Декоративно-прикладное творчество и ИЗО»);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Творческие конкурсы на лучшие поделку, стихотворение, рисунок, плакат к знаменательным датам (Например, к мероприятиям: «День знаний», «День учителя», «День матери», «Новогодняя игрушка», «День защитника Отечества», «Международный день 8 марта» и др.);</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Концертные программы и номера художественной самодеятельности к знаменательным событиям, к 70-летию Победы советского народа в годы Великой Отечественной войны 1941 – 1945 г.г.;</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Районный фестиваль «Мытищинские звёзды»;</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Творческие конкурсы РШП (районного школьного парламента): «СУПЕР-МЕГА-СТАР», «Две звезды»;</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Районная интерактивная игра «Наследники Победы», посвященная 70 – летию Победы в Великой Отечественной войне 1941–1945 г.г.;</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Выставка работ юных художников «Мы за мирное небо в ответе!», посвященная 70-летию победы в Великой Отечественной войне;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Флешмоб отрядов ЮИД в рамках Третьей глобальной недели безопасности дорожного движения;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Фестиваль песен военных лет «От Москвы до Берлина»;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Конкурс социальных проектов. Финал районного конкурса РШП «Ученик года – 2015»;</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Творческая мастерская «Ящик Пандоры» и фотоквест «Родные просторы», в рамках районного фестиваля «Мы – дети Земли!»;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Участие победителей районных творческих конкурсов в областном фестивале детского и юношеского технического творчества «Юные таланты Московии»;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 Участие во Всероссийском фестивале «Таланты и поклонники»;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Участие в областном фестивале художественного творчества учащихся и воспитанников образовательных учреждений Московской области «Детям Подмосковья – безопасную жизнедеятельность»;</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Районный смотр-конкурс «Марафон творческих программ по пропаганде безопасного поведения детей на дорогах»;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Акции «Наш лес. Посади своё дерево» и «Собери макулатуру – спаси дерево» и др.</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Высокий процент занятости детей в учреждениях дополнительного образования даёт положительные результаты. Ежегодно дети, каждый в своем направлении, достигают определенных высот. Детей одаренных в творчестве и спорте вместе с победителями олимпиад награждают почетными грамотами и ценными подарками на районном празднике «Виват, знания, творчество и спорт!».</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Минобрнауки Российской Федерации от 13.09.2013 №165 «Об утверждении порядка осуществления деятельности школьных спортивных клубов» в общеобразовательных учреждениях создано 26 школьных клуба.</w:t>
      </w:r>
    </w:p>
    <w:p w:rsidR="00351ECC" w:rsidRPr="00351ECC" w:rsidRDefault="00351ECC" w:rsidP="00351ECC">
      <w:pPr>
        <w:pStyle w:val="ab"/>
        <w:jc w:val="both"/>
        <w:rPr>
          <w:rFonts w:ascii="Arial" w:hAnsi="Arial" w:cs="Arial"/>
          <w:color w:val="FF0000"/>
        </w:rPr>
      </w:pPr>
    </w:p>
    <w:p w:rsidR="00351ECC" w:rsidRPr="00351ECC" w:rsidRDefault="00351ECC" w:rsidP="00351ECC">
      <w:pPr>
        <w:ind w:firstLine="567"/>
        <w:jc w:val="center"/>
        <w:rPr>
          <w:rFonts w:ascii="Arial" w:hAnsi="Arial" w:cs="Arial"/>
          <w:sz w:val="24"/>
          <w:szCs w:val="24"/>
        </w:rPr>
      </w:pPr>
      <w:r w:rsidRPr="00351ECC">
        <w:rPr>
          <w:rFonts w:ascii="Arial" w:hAnsi="Arial" w:cs="Arial"/>
          <w:sz w:val="24"/>
          <w:szCs w:val="24"/>
        </w:rPr>
        <w:t>1.4. Работа с кадрами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На начало 2015 – 2016 учебного года в муниципальных образовательных учреждениях приступили к работе более 4 862 человек, что на 11% больше, чем на начало 2014 – 2015 учебного года, в том числе: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работники общеобразовательных учреждений: всего – 2397 человек, из них педагогических работников – 1548 человек, учителей – 1323 человек,</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работники дошкольных образовательных учреждений – 2319 человек, из них педагогических работников 1115 человек,</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работники учреждений дополнительного образования – 146 человек, из них  71 человек – педагоги.</w:t>
      </w:r>
    </w:p>
    <w:p w:rsidR="00351ECC" w:rsidRPr="00351ECC" w:rsidRDefault="00351ECC" w:rsidP="00351ECC">
      <w:pPr>
        <w:pStyle w:val="a8"/>
        <w:spacing w:line="240" w:lineRule="auto"/>
        <w:ind w:left="0" w:firstLine="851"/>
        <w:jc w:val="both"/>
        <w:rPr>
          <w:rFonts w:ascii="Arial" w:hAnsi="Arial" w:cs="Arial"/>
          <w:color w:val="auto"/>
        </w:rPr>
      </w:pPr>
      <w:r w:rsidRPr="00351ECC">
        <w:rPr>
          <w:rFonts w:ascii="Arial" w:hAnsi="Arial" w:cs="Arial"/>
          <w:color w:val="auto"/>
        </w:rPr>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Кадровое обеспечение дошкольных образовательных учреждений на территории городского округа Мытищи стабильно.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52%.</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243 педагогических работников дошкольного образования (22%) имеют высшую квалификационную категорию, 394 человека (35%) – первую квалификационную категорию.</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Профессиональный уровень педагогов (чел.):</w:t>
      </w:r>
    </w:p>
    <w:p w:rsidR="00351ECC" w:rsidRPr="00351ECC" w:rsidRDefault="00351ECC" w:rsidP="00351ECC">
      <w:pPr>
        <w:spacing w:after="0" w:line="240" w:lineRule="auto"/>
        <w:ind w:firstLine="567"/>
        <w:jc w:val="both"/>
        <w:rPr>
          <w:rFonts w:ascii="Arial" w:hAnsi="Arial"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685"/>
        <w:gridCol w:w="4962"/>
        <w:gridCol w:w="3827"/>
      </w:tblGrid>
      <w:tr w:rsidR="00351ECC" w:rsidRPr="00351ECC" w:rsidTr="00E52591">
        <w:trPr>
          <w:jc w:val="center"/>
        </w:trPr>
        <w:tc>
          <w:tcPr>
            <w:tcW w:w="5685"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Высшее образование</w:t>
            </w:r>
          </w:p>
        </w:tc>
        <w:tc>
          <w:tcPr>
            <w:tcW w:w="4962"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Среднее специальное</w:t>
            </w:r>
          </w:p>
        </w:tc>
        <w:tc>
          <w:tcPr>
            <w:tcW w:w="3827"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Неоконченное высшее</w:t>
            </w:r>
          </w:p>
        </w:tc>
      </w:tr>
      <w:tr w:rsidR="00351ECC" w:rsidRPr="00351ECC" w:rsidTr="00E52591">
        <w:trPr>
          <w:jc w:val="center"/>
        </w:trPr>
        <w:tc>
          <w:tcPr>
            <w:tcW w:w="5685"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580</w:t>
            </w:r>
          </w:p>
        </w:tc>
        <w:tc>
          <w:tcPr>
            <w:tcW w:w="4962"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468</w:t>
            </w:r>
          </w:p>
        </w:tc>
        <w:tc>
          <w:tcPr>
            <w:tcW w:w="3827" w:type="dxa"/>
            <w:shd w:val="clear" w:color="auto" w:fill="FFFFFF"/>
            <w:tcMar>
              <w:left w:w="103" w:type="dxa"/>
            </w:tcMar>
          </w:tcPr>
          <w:p w:rsidR="00351ECC" w:rsidRPr="00351ECC" w:rsidRDefault="00351ECC" w:rsidP="00E52591">
            <w:pPr>
              <w:jc w:val="both"/>
              <w:rPr>
                <w:rFonts w:ascii="Arial" w:hAnsi="Arial" w:cs="Arial"/>
                <w:sz w:val="24"/>
                <w:szCs w:val="24"/>
              </w:rPr>
            </w:pPr>
            <w:r w:rsidRPr="00351ECC">
              <w:rPr>
                <w:rFonts w:ascii="Arial" w:hAnsi="Arial" w:cs="Arial"/>
                <w:sz w:val="24"/>
                <w:szCs w:val="24"/>
              </w:rPr>
              <w:t>67</w:t>
            </w:r>
          </w:p>
        </w:tc>
      </w:tr>
    </w:tbl>
    <w:p w:rsidR="00351ECC" w:rsidRPr="00351ECC" w:rsidRDefault="00351ECC" w:rsidP="00351ECC">
      <w:pPr>
        <w:spacing w:after="0" w:line="240" w:lineRule="auto"/>
        <w:ind w:firstLine="567"/>
        <w:jc w:val="both"/>
        <w:rPr>
          <w:rFonts w:ascii="Arial" w:hAnsi="Arial" w:cs="Arial"/>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Образовательный уровень педагогов общеобразовательных учреждений городского округа Мытищи традиционно высок:: 445 педагогов общеобразовательных учреждений района (28%) имеют высшую квалификационную категорию, 483 педагогов (31%) - первую квалификационную категорию.</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Из числа педагогических работников школ – 773 человек (49 %), чей стаж превышает более 20 лет, из них работников пенсионного возраста – 409 человек (26%).</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Из числа учителей общеобразовательных учреждений – 672 человек (50%), чей стаж превышает более 20 лет, из них учителей пенсионного возраста – 352 человека (26%).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Средний возраст руководящего состава района составляет – 49 лет. </w:t>
      </w:r>
    </w:p>
    <w:p w:rsidR="00351ECC" w:rsidRPr="00351ECC" w:rsidRDefault="00351ECC" w:rsidP="00351ECC">
      <w:pPr>
        <w:pStyle w:val="a9"/>
        <w:tabs>
          <w:tab w:val="left" w:pos="8565"/>
        </w:tabs>
        <w:spacing w:after="0" w:line="240" w:lineRule="auto"/>
        <w:ind w:firstLine="851"/>
        <w:jc w:val="both"/>
        <w:rPr>
          <w:rFonts w:ascii="Arial" w:hAnsi="Arial" w:cs="Arial"/>
          <w:color w:val="auto"/>
          <w:sz w:val="24"/>
          <w:szCs w:val="24"/>
        </w:rPr>
      </w:pPr>
      <w:r w:rsidRPr="00351ECC">
        <w:rPr>
          <w:rFonts w:ascii="Arial" w:hAnsi="Arial" w:cs="Arial"/>
          <w:color w:val="auto"/>
          <w:sz w:val="24"/>
          <w:szCs w:val="24"/>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работниками. В 2014 – 2015 учебном году обучились на курсах повышения квалификации 1024 человек, что составляет 37% от общего числа педагогических работников.</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Однако вопрос кадрового обеспечения образовательных учреждений по-прежнему остается актуальным.</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Большая потребность учителей начальных классов – 16 вакансий, математики – 5 вакансии, физики – 2 вакансии. Велика потребность воспитателей дошкольных образовательных учреждений – более 50 вакансий.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Ежегодно по целевым договорам поступает в среднем от 15 до 20 человек. В 2015 году целевые договоры заключили 26 выпускников общеобразовательных учреждений.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Всего в образовательных учреждениях работает </w:t>
      </w:r>
      <w:r w:rsidRPr="00351ECC">
        <w:rPr>
          <w:rFonts w:ascii="Arial" w:hAnsi="Arial" w:cs="Arial"/>
          <w:bCs/>
          <w:sz w:val="24"/>
          <w:szCs w:val="24"/>
        </w:rPr>
        <w:t>75 молодых педагогов (стаж работы до 3-х лет)</w:t>
      </w:r>
      <w:r w:rsidRPr="00351ECC">
        <w:rPr>
          <w:rFonts w:ascii="Arial" w:hAnsi="Arial" w:cs="Arial"/>
          <w:sz w:val="24"/>
          <w:szCs w:val="24"/>
        </w:rPr>
        <w:t>.</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Для организации целенаправленной работы по привлечению педагогических кадров в образовательных учреждениях: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организована работа школы молодого педагога;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работает проблемная группа «Молодой руководитель»;</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осуществляется ежемесячный мониторинг вакансий;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осуществляется плановое регулирование нагрузки педагогов (в соответствии с законодательством);</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2500 рублей на человека.</w:t>
      </w:r>
    </w:p>
    <w:p w:rsidR="00351ECC" w:rsidRPr="00351ECC" w:rsidRDefault="00351ECC" w:rsidP="00351ECC">
      <w:pPr>
        <w:tabs>
          <w:tab w:val="left" w:pos="720"/>
        </w:tabs>
        <w:spacing w:after="0" w:line="240" w:lineRule="auto"/>
        <w:ind w:left="1260"/>
        <w:jc w:val="both"/>
        <w:rPr>
          <w:rFonts w:ascii="Arial" w:hAnsi="Arial" w:cs="Arial"/>
          <w:color w:val="FF0000"/>
          <w:sz w:val="24"/>
          <w:szCs w:val="24"/>
        </w:rPr>
      </w:pPr>
    </w:p>
    <w:p w:rsidR="00351ECC" w:rsidRPr="00351ECC" w:rsidRDefault="00351ECC" w:rsidP="00351ECC">
      <w:pPr>
        <w:shd w:val="clear" w:color="auto" w:fill="FFFFFF"/>
        <w:spacing w:after="0" w:line="240" w:lineRule="auto"/>
        <w:ind w:left="1287"/>
        <w:jc w:val="center"/>
        <w:rPr>
          <w:rFonts w:ascii="Arial" w:hAnsi="Arial" w:cs="Arial"/>
          <w:spacing w:val="-1"/>
          <w:sz w:val="24"/>
          <w:szCs w:val="24"/>
        </w:rPr>
      </w:pPr>
      <w:r w:rsidRPr="00351ECC">
        <w:rPr>
          <w:rFonts w:ascii="Arial" w:hAnsi="Arial" w:cs="Arial"/>
          <w:spacing w:val="-1"/>
          <w:sz w:val="24"/>
          <w:szCs w:val="24"/>
        </w:rPr>
        <w:t>1.5 Финансирование отрасли, модернизация</w:t>
      </w:r>
    </w:p>
    <w:p w:rsidR="00351ECC" w:rsidRPr="00351ECC" w:rsidRDefault="00351ECC" w:rsidP="00351ECC">
      <w:pPr>
        <w:shd w:val="clear" w:color="auto" w:fill="FFFFFF"/>
        <w:spacing w:after="0" w:line="240" w:lineRule="auto"/>
        <w:ind w:left="1287"/>
        <w:jc w:val="center"/>
        <w:rPr>
          <w:rFonts w:ascii="Arial" w:hAnsi="Arial" w:cs="Arial"/>
          <w:spacing w:val="-1"/>
          <w:sz w:val="24"/>
          <w:szCs w:val="24"/>
        </w:rPr>
      </w:pPr>
      <w:r w:rsidRPr="00351ECC">
        <w:rPr>
          <w:rFonts w:ascii="Arial" w:hAnsi="Arial" w:cs="Arial"/>
          <w:spacing w:val="-1"/>
          <w:sz w:val="24"/>
          <w:szCs w:val="24"/>
        </w:rPr>
        <w:t>материально</w:t>
      </w:r>
      <w:r w:rsidRPr="00351ECC">
        <w:rPr>
          <w:rFonts w:ascii="Arial" w:hAnsi="Arial" w:cs="Arial"/>
          <w:sz w:val="24"/>
          <w:szCs w:val="24"/>
        </w:rPr>
        <w:t>–</w:t>
      </w:r>
      <w:r w:rsidRPr="00351ECC">
        <w:rPr>
          <w:rFonts w:ascii="Arial" w:hAnsi="Arial" w:cs="Arial"/>
          <w:spacing w:val="-1"/>
          <w:sz w:val="24"/>
          <w:szCs w:val="24"/>
        </w:rPr>
        <w:t>технической базы</w:t>
      </w:r>
    </w:p>
    <w:p w:rsidR="00351ECC" w:rsidRPr="00351ECC" w:rsidRDefault="00351ECC" w:rsidP="00351ECC">
      <w:pPr>
        <w:shd w:val="clear" w:color="auto" w:fill="FFFFFF"/>
        <w:spacing w:after="0" w:line="240" w:lineRule="auto"/>
        <w:ind w:left="1287"/>
        <w:jc w:val="both"/>
        <w:rPr>
          <w:rFonts w:ascii="Arial" w:hAnsi="Arial" w:cs="Arial"/>
          <w:spacing w:val="-1"/>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Отрасль «Образование» является приоритетной для деятельности Администрации городского округа Мытищи. С каждым годом расходы на образование растут и занимают все большее место в социально–экономической политике городского округа.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На протяжении последних лет бюджет Управления образования утверждался со значительными темпами роста. Рост бюджета за три года составил 28%:</w:t>
      </w:r>
    </w:p>
    <w:p w:rsidR="00351ECC" w:rsidRPr="00351ECC" w:rsidRDefault="00351ECC" w:rsidP="00351ECC">
      <w:pPr>
        <w:spacing w:after="0" w:line="240" w:lineRule="auto"/>
        <w:ind w:firstLine="540"/>
        <w:jc w:val="both"/>
        <w:rPr>
          <w:rFonts w:ascii="Arial" w:hAnsi="Arial" w:cs="Arial"/>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20"/>
        <w:gridCol w:w="5528"/>
        <w:gridCol w:w="4253"/>
      </w:tblGrid>
      <w:tr w:rsidR="00351ECC" w:rsidRPr="00351ECC" w:rsidTr="00E52591">
        <w:tc>
          <w:tcPr>
            <w:tcW w:w="4820"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2013 год</w:t>
            </w:r>
          </w:p>
        </w:tc>
        <w:tc>
          <w:tcPr>
            <w:tcW w:w="5528"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2014 год</w:t>
            </w:r>
          </w:p>
        </w:tc>
        <w:tc>
          <w:tcPr>
            <w:tcW w:w="4253"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2015 год</w:t>
            </w:r>
          </w:p>
        </w:tc>
      </w:tr>
      <w:tr w:rsidR="00351ECC" w:rsidRPr="00351ECC" w:rsidTr="00E52591">
        <w:tc>
          <w:tcPr>
            <w:tcW w:w="4820"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2 675,1 млн. руб.</w:t>
            </w:r>
          </w:p>
        </w:tc>
        <w:tc>
          <w:tcPr>
            <w:tcW w:w="5528"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3 054,7 млн. руб.</w:t>
            </w:r>
          </w:p>
        </w:tc>
        <w:tc>
          <w:tcPr>
            <w:tcW w:w="4253" w:type="dxa"/>
            <w:shd w:val="clear" w:color="auto" w:fill="FFFFFF"/>
            <w:tcMar>
              <w:left w:w="103" w:type="dxa"/>
            </w:tcMar>
          </w:tcPr>
          <w:p w:rsidR="00351ECC" w:rsidRPr="00351ECC" w:rsidRDefault="00351ECC" w:rsidP="00E52591">
            <w:pPr>
              <w:ind w:firstLine="540"/>
              <w:jc w:val="both"/>
              <w:rPr>
                <w:rFonts w:ascii="Arial" w:hAnsi="Arial" w:cs="Arial"/>
                <w:sz w:val="24"/>
                <w:szCs w:val="24"/>
              </w:rPr>
            </w:pPr>
            <w:r w:rsidRPr="00351ECC">
              <w:rPr>
                <w:rFonts w:ascii="Arial" w:hAnsi="Arial" w:cs="Arial"/>
                <w:sz w:val="24"/>
                <w:szCs w:val="24"/>
              </w:rPr>
              <w:t>3 423,6 млн. руб.</w:t>
            </w:r>
          </w:p>
        </w:tc>
      </w:tr>
    </w:tbl>
    <w:p w:rsidR="00351ECC" w:rsidRPr="00351ECC" w:rsidRDefault="00351ECC" w:rsidP="00351ECC">
      <w:pPr>
        <w:spacing w:after="0" w:line="240" w:lineRule="auto"/>
        <w:jc w:val="both"/>
        <w:rPr>
          <w:rFonts w:ascii="Arial" w:hAnsi="Arial" w:cs="Arial"/>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2013 году повышение заработной платы произведено: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 01 мая 2013 г. прошло повышение заработной платы сотрудникам образовательных учреждений на 6%;</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 01 сентября 2013 г. проведено повышение – на 9%.</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2014 году повышение заработной платы произведено: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 01 мая 2014 года – на 6 % всем работникам образовательных учреждений, кроме педагогических работников учреждений дополнительного образования.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Педагогическим работникам учреждений дополнительного образования детей заработная плата повышалась дважды – с 01 мая 2014 г. – на 20 % и с 01 сентября 2014г. – на 15 %.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2015 году повышение заработной платы не запланировано.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В целом средний размер заработной платы педагогических работников сложился:</w:t>
      </w:r>
    </w:p>
    <w:p w:rsidR="00351ECC" w:rsidRPr="00351ECC" w:rsidRDefault="00351ECC" w:rsidP="00351ECC">
      <w:pPr>
        <w:spacing w:after="0" w:line="240" w:lineRule="auto"/>
        <w:ind w:firstLine="539"/>
        <w:jc w:val="right"/>
        <w:rPr>
          <w:rFonts w:ascii="Arial" w:hAnsi="Arial" w:cs="Arial"/>
          <w:sz w:val="24"/>
          <w:szCs w:val="24"/>
        </w:rPr>
      </w:pPr>
      <w:r w:rsidRPr="00351ECC">
        <w:rPr>
          <w:rFonts w:ascii="Arial" w:hAnsi="Arial" w:cs="Arial"/>
          <w:sz w:val="24"/>
          <w:szCs w:val="24"/>
        </w:rPr>
        <w:t>(рублей)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2693"/>
        <w:gridCol w:w="2835"/>
        <w:gridCol w:w="3828"/>
      </w:tblGrid>
      <w:tr w:rsidR="00351ECC" w:rsidRPr="00351ECC" w:rsidTr="00E52591">
        <w:tc>
          <w:tcPr>
            <w:tcW w:w="5245"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Категория сотрудников</w:t>
            </w:r>
          </w:p>
        </w:tc>
        <w:tc>
          <w:tcPr>
            <w:tcW w:w="2693"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2013 год</w:t>
            </w:r>
          </w:p>
        </w:tc>
        <w:tc>
          <w:tcPr>
            <w:tcW w:w="2835"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2014 год</w:t>
            </w:r>
          </w:p>
        </w:tc>
        <w:tc>
          <w:tcPr>
            <w:tcW w:w="3828"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1 полугодие 2015 год</w:t>
            </w:r>
          </w:p>
        </w:tc>
      </w:tr>
      <w:tr w:rsidR="00351ECC" w:rsidRPr="00351ECC" w:rsidTr="00E52591">
        <w:tc>
          <w:tcPr>
            <w:tcW w:w="5245" w:type="dxa"/>
          </w:tcPr>
          <w:p w:rsidR="00351ECC" w:rsidRPr="00351ECC" w:rsidRDefault="00351ECC" w:rsidP="00E52591">
            <w:pPr>
              <w:spacing w:after="0" w:line="240" w:lineRule="auto"/>
              <w:rPr>
                <w:rFonts w:ascii="Arial" w:hAnsi="Arial" w:cs="Arial"/>
                <w:sz w:val="24"/>
                <w:szCs w:val="24"/>
              </w:rPr>
            </w:pPr>
            <w:r w:rsidRPr="00351ECC">
              <w:rPr>
                <w:rFonts w:ascii="Arial" w:hAnsi="Arial" w:cs="Arial"/>
                <w:sz w:val="24"/>
                <w:szCs w:val="24"/>
              </w:rPr>
              <w:t>Педагогические работники дошкольных учреждений</w:t>
            </w:r>
          </w:p>
        </w:tc>
        <w:tc>
          <w:tcPr>
            <w:tcW w:w="2693"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33 237,0</w:t>
            </w:r>
          </w:p>
        </w:tc>
        <w:tc>
          <w:tcPr>
            <w:tcW w:w="2835"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43 240,0</w:t>
            </w:r>
          </w:p>
        </w:tc>
        <w:tc>
          <w:tcPr>
            <w:tcW w:w="3828"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48 473,0</w:t>
            </w:r>
          </w:p>
        </w:tc>
      </w:tr>
      <w:tr w:rsidR="00351ECC" w:rsidRPr="00351ECC" w:rsidTr="00E52591">
        <w:tc>
          <w:tcPr>
            <w:tcW w:w="5245" w:type="dxa"/>
          </w:tcPr>
          <w:p w:rsidR="00351ECC" w:rsidRPr="00351ECC" w:rsidRDefault="00351ECC" w:rsidP="00E52591">
            <w:pPr>
              <w:spacing w:after="0" w:line="240" w:lineRule="auto"/>
              <w:rPr>
                <w:rFonts w:ascii="Arial" w:hAnsi="Arial" w:cs="Arial"/>
                <w:sz w:val="24"/>
                <w:szCs w:val="24"/>
              </w:rPr>
            </w:pPr>
            <w:r w:rsidRPr="00351ECC">
              <w:rPr>
                <w:rFonts w:ascii="Arial" w:hAnsi="Arial" w:cs="Arial"/>
                <w:sz w:val="24"/>
                <w:szCs w:val="24"/>
              </w:rPr>
              <w:t>Педагогические работники общеобразовательных учреждений</w:t>
            </w:r>
          </w:p>
        </w:tc>
        <w:tc>
          <w:tcPr>
            <w:tcW w:w="2693"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38 041,0</w:t>
            </w:r>
          </w:p>
        </w:tc>
        <w:tc>
          <w:tcPr>
            <w:tcW w:w="2835"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38 944,0</w:t>
            </w:r>
          </w:p>
        </w:tc>
        <w:tc>
          <w:tcPr>
            <w:tcW w:w="3828"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44 270,0</w:t>
            </w:r>
          </w:p>
        </w:tc>
      </w:tr>
      <w:tr w:rsidR="00351ECC" w:rsidRPr="00351ECC" w:rsidTr="00E52591">
        <w:tc>
          <w:tcPr>
            <w:tcW w:w="5245" w:type="dxa"/>
          </w:tcPr>
          <w:p w:rsidR="00351ECC" w:rsidRPr="00351ECC" w:rsidRDefault="00351ECC" w:rsidP="00E52591">
            <w:pPr>
              <w:spacing w:after="0" w:line="240" w:lineRule="auto"/>
              <w:rPr>
                <w:rFonts w:ascii="Arial" w:hAnsi="Arial" w:cs="Arial"/>
                <w:sz w:val="24"/>
                <w:szCs w:val="24"/>
              </w:rPr>
            </w:pPr>
            <w:r w:rsidRPr="00351ECC">
              <w:rPr>
                <w:rFonts w:ascii="Arial" w:hAnsi="Arial" w:cs="Arial"/>
                <w:sz w:val="24"/>
                <w:szCs w:val="24"/>
              </w:rPr>
              <w:t>Педагогические работники учреждений дополнительного образования</w:t>
            </w:r>
          </w:p>
        </w:tc>
        <w:tc>
          <w:tcPr>
            <w:tcW w:w="2693"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30 931,0</w:t>
            </w:r>
          </w:p>
        </w:tc>
        <w:tc>
          <w:tcPr>
            <w:tcW w:w="2835"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33 837,0</w:t>
            </w:r>
          </w:p>
        </w:tc>
        <w:tc>
          <w:tcPr>
            <w:tcW w:w="3828" w:type="dxa"/>
          </w:tcPr>
          <w:p w:rsidR="00351ECC" w:rsidRPr="00351ECC" w:rsidRDefault="00351ECC" w:rsidP="00E52591">
            <w:pPr>
              <w:spacing w:after="0" w:line="240" w:lineRule="auto"/>
              <w:jc w:val="both"/>
              <w:rPr>
                <w:rFonts w:ascii="Arial" w:hAnsi="Arial" w:cs="Arial"/>
                <w:sz w:val="24"/>
                <w:szCs w:val="24"/>
              </w:rPr>
            </w:pPr>
            <w:r w:rsidRPr="00351ECC">
              <w:rPr>
                <w:rFonts w:ascii="Arial" w:hAnsi="Arial" w:cs="Arial"/>
                <w:sz w:val="24"/>
                <w:szCs w:val="24"/>
              </w:rPr>
              <w:t>43 513,0</w:t>
            </w:r>
          </w:p>
        </w:tc>
      </w:tr>
    </w:tbl>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lastRenderedPageBreak/>
        <w:t>Все целевые показатели по заработной плате в Мытищинском муниципальном районе в 2014 году достигли запланированных значений.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Кроме того средства, выделенные на развитие образования, направлены на: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установку пожарной сигнализации 3 – го типа, вывод голосового оповещения и управления эвакуацией во всех образовательных учреждениях;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увеличение норматива питания учащихся общеобразовательных учреждений позволило увеличить стоимость завтрака с 31 руб. в 2013 году до 40 руб. в 2015 году, а стоимость обеда – с 44 руб. до 65 руб. на одного ребенка соответственно. В результате охват бесплатным питанием учащихся школ увеличился до 83%;</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увеличение норматива на учебные расходы до 2 250,0 руб. Средства, предусмотренные на приобретение учебников, составляют в 2014 – 2015 годах – 47 млн. руб., (в 2013 году – 33 млн. руб.). В результате обеспеченность учебниками в общеобразовательных учреждениях достигла 100 %;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оплату услуг по доступу к сети Интернета по муниципальным образовательным учреждениям. Расходы возросли с 2346,8 тыс. руб. в 2013 году до 2564,0 тыс. руб. в 2015 году;</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проведение оздоровительной кампании. В 2015 году выделены средства в сумме 6940,98 тыс. руб. (в 2013 году – 5861,95 тыс. руб.);</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аттестацию рабочих мест. Во всех образовательных учреждениях проведена аттестация рабочих мест.</w:t>
      </w:r>
    </w:p>
    <w:p w:rsidR="00351ECC" w:rsidRPr="00351ECC" w:rsidRDefault="00351ECC" w:rsidP="00351ECC">
      <w:pPr>
        <w:spacing w:after="0" w:line="240" w:lineRule="auto"/>
        <w:jc w:val="both"/>
        <w:rPr>
          <w:rFonts w:ascii="Arial" w:hAnsi="Arial" w:cs="Arial"/>
          <w:sz w:val="24"/>
          <w:szCs w:val="24"/>
        </w:rPr>
      </w:pPr>
    </w:p>
    <w:p w:rsidR="00351ECC" w:rsidRPr="00351ECC" w:rsidRDefault="00351ECC" w:rsidP="00351ECC">
      <w:pPr>
        <w:spacing w:after="0" w:line="240" w:lineRule="auto"/>
        <w:jc w:val="center"/>
        <w:rPr>
          <w:rFonts w:ascii="Arial" w:hAnsi="Arial" w:cs="Arial"/>
          <w:sz w:val="24"/>
          <w:szCs w:val="24"/>
        </w:rPr>
      </w:pPr>
      <w:r w:rsidRPr="00351ECC">
        <w:rPr>
          <w:rFonts w:ascii="Arial" w:hAnsi="Arial" w:cs="Arial"/>
          <w:sz w:val="24"/>
          <w:szCs w:val="24"/>
        </w:rPr>
        <w:t>1.6 Основные проблемы</w:t>
      </w:r>
    </w:p>
    <w:p w:rsidR="00351ECC" w:rsidRPr="00351ECC" w:rsidRDefault="00351ECC" w:rsidP="00351ECC">
      <w:pPr>
        <w:spacing w:after="0" w:line="240" w:lineRule="auto"/>
        <w:jc w:val="center"/>
        <w:rPr>
          <w:rFonts w:ascii="Arial" w:hAnsi="Arial" w:cs="Arial"/>
          <w:sz w:val="24"/>
          <w:szCs w:val="24"/>
        </w:rPr>
      </w:pPr>
    </w:p>
    <w:p w:rsidR="00351ECC" w:rsidRPr="00351ECC" w:rsidRDefault="00351ECC" w:rsidP="00351ECC">
      <w:pPr>
        <w:widowControl w:val="0"/>
        <w:tabs>
          <w:tab w:val="left" w:pos="360"/>
        </w:tabs>
        <w:spacing w:after="0" w:line="240" w:lineRule="auto"/>
        <w:ind w:firstLine="840"/>
        <w:jc w:val="both"/>
        <w:rPr>
          <w:rFonts w:ascii="Arial" w:hAnsi="Arial" w:cs="Arial"/>
          <w:sz w:val="24"/>
          <w:szCs w:val="24"/>
        </w:rPr>
      </w:pPr>
      <w:r w:rsidRPr="00351ECC">
        <w:rPr>
          <w:rFonts w:ascii="Arial" w:hAnsi="Arial" w:cs="Arial"/>
          <w:sz w:val="24"/>
          <w:szCs w:val="24"/>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351ECC" w:rsidRPr="00351ECC" w:rsidRDefault="00351ECC" w:rsidP="00351ECC">
      <w:pPr>
        <w:widowControl w:val="0"/>
        <w:tabs>
          <w:tab w:val="left" w:pos="360"/>
        </w:tabs>
        <w:spacing w:after="0" w:line="240" w:lineRule="auto"/>
        <w:ind w:firstLine="840"/>
        <w:jc w:val="both"/>
        <w:rPr>
          <w:sz w:val="24"/>
          <w:szCs w:val="24"/>
        </w:rPr>
      </w:pPr>
      <w:r w:rsidRPr="00351ECC">
        <w:rPr>
          <w:rFonts w:ascii="Arial" w:hAnsi="Arial" w:cs="Arial"/>
          <w:sz w:val="24"/>
          <w:szCs w:val="24"/>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351ECC" w:rsidRPr="00351ECC" w:rsidRDefault="00351ECC" w:rsidP="00351ECC">
      <w:pPr>
        <w:pStyle w:val="ConsPlusNormal"/>
        <w:tabs>
          <w:tab w:val="left" w:pos="540"/>
        </w:tabs>
        <w:spacing w:after="0" w:line="240" w:lineRule="auto"/>
        <w:ind w:firstLine="840"/>
        <w:jc w:val="both"/>
        <w:rPr>
          <w:color w:val="auto"/>
          <w:sz w:val="24"/>
          <w:szCs w:val="24"/>
        </w:rPr>
      </w:pPr>
      <w:r w:rsidRPr="00351ECC">
        <w:rPr>
          <w:color w:val="auto"/>
          <w:sz w:val="24"/>
          <w:szCs w:val="24"/>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351ECC" w:rsidRPr="00351ECC" w:rsidRDefault="00351ECC" w:rsidP="00351ECC">
      <w:pPr>
        <w:pStyle w:val="ConsPlusNormal"/>
        <w:tabs>
          <w:tab w:val="left" w:pos="540"/>
        </w:tabs>
        <w:spacing w:after="0" w:line="240" w:lineRule="auto"/>
        <w:ind w:firstLine="840"/>
        <w:jc w:val="both"/>
        <w:rPr>
          <w:color w:val="auto"/>
          <w:sz w:val="24"/>
          <w:szCs w:val="24"/>
        </w:rPr>
      </w:pPr>
      <w:r w:rsidRPr="00351ECC">
        <w:rPr>
          <w:color w:val="auto"/>
          <w:sz w:val="24"/>
          <w:szCs w:val="24"/>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351ECC" w:rsidRPr="00351ECC" w:rsidRDefault="00351ECC" w:rsidP="00351ECC">
      <w:pPr>
        <w:pStyle w:val="ConsPlusNormal"/>
        <w:tabs>
          <w:tab w:val="left" w:pos="540"/>
        </w:tabs>
        <w:spacing w:after="0" w:line="240" w:lineRule="auto"/>
        <w:ind w:firstLine="840"/>
        <w:jc w:val="both"/>
        <w:rPr>
          <w:color w:val="auto"/>
          <w:sz w:val="24"/>
          <w:szCs w:val="24"/>
        </w:rPr>
      </w:pPr>
      <w:r w:rsidRPr="00351ECC">
        <w:rPr>
          <w:color w:val="auto"/>
          <w:sz w:val="24"/>
          <w:szCs w:val="24"/>
        </w:rPr>
        <w:t>5) Проявляются тенденции ухудшения здоровья детей.</w:t>
      </w:r>
    </w:p>
    <w:p w:rsidR="00351ECC" w:rsidRPr="00351ECC" w:rsidRDefault="00351ECC" w:rsidP="00351ECC">
      <w:pPr>
        <w:pStyle w:val="ConsPlusNormal"/>
        <w:spacing w:after="0" w:line="240" w:lineRule="auto"/>
        <w:ind w:firstLine="840"/>
        <w:jc w:val="both"/>
        <w:rPr>
          <w:color w:val="auto"/>
          <w:sz w:val="24"/>
          <w:szCs w:val="24"/>
        </w:rPr>
      </w:pPr>
      <w:r w:rsidRPr="00351ECC">
        <w:rPr>
          <w:color w:val="auto"/>
          <w:sz w:val="24"/>
          <w:szCs w:val="24"/>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351ECC" w:rsidRPr="003F01C5" w:rsidRDefault="00351ECC" w:rsidP="00351ECC">
      <w:pPr>
        <w:spacing w:after="0" w:line="240" w:lineRule="auto"/>
        <w:ind w:firstLine="840"/>
        <w:jc w:val="both"/>
        <w:rPr>
          <w:rFonts w:ascii="Arial" w:hAnsi="Arial" w:cs="Arial"/>
          <w:sz w:val="24"/>
          <w:szCs w:val="24"/>
        </w:rPr>
      </w:pPr>
      <w:r w:rsidRPr="00351ECC">
        <w:rPr>
          <w:rFonts w:ascii="Arial" w:hAnsi="Arial" w:cs="Arial"/>
          <w:sz w:val="24"/>
          <w:szCs w:val="24"/>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847B26" w:rsidRPr="003F01C5" w:rsidRDefault="00847B26" w:rsidP="00351ECC">
      <w:pPr>
        <w:spacing w:after="0" w:line="240" w:lineRule="auto"/>
        <w:ind w:firstLine="840"/>
        <w:jc w:val="both"/>
        <w:rPr>
          <w:rFonts w:ascii="Arial" w:hAnsi="Arial" w:cs="Arial"/>
          <w:sz w:val="24"/>
          <w:szCs w:val="24"/>
        </w:rPr>
      </w:pPr>
    </w:p>
    <w:p w:rsidR="00847B26" w:rsidRPr="003F01C5" w:rsidRDefault="00847B26" w:rsidP="00351ECC">
      <w:pPr>
        <w:spacing w:after="0" w:line="240" w:lineRule="auto"/>
        <w:ind w:firstLine="840"/>
        <w:jc w:val="both"/>
        <w:rPr>
          <w:rFonts w:ascii="Arial" w:hAnsi="Arial" w:cs="Arial"/>
          <w:sz w:val="24"/>
          <w:szCs w:val="24"/>
        </w:rPr>
      </w:pPr>
    </w:p>
    <w:p w:rsidR="00351ECC" w:rsidRPr="00351ECC" w:rsidRDefault="00351ECC" w:rsidP="00351ECC">
      <w:pPr>
        <w:spacing w:after="0"/>
        <w:ind w:left="357"/>
        <w:jc w:val="center"/>
        <w:rPr>
          <w:rFonts w:ascii="Arial" w:hAnsi="Arial" w:cs="Arial"/>
          <w:bCs/>
          <w:iCs/>
          <w:sz w:val="24"/>
          <w:szCs w:val="24"/>
        </w:rPr>
      </w:pPr>
      <w:r w:rsidRPr="00351ECC">
        <w:rPr>
          <w:rFonts w:ascii="Arial" w:hAnsi="Arial" w:cs="Arial"/>
          <w:bCs/>
          <w:iCs/>
          <w:sz w:val="24"/>
          <w:szCs w:val="24"/>
        </w:rPr>
        <w:lastRenderedPageBreak/>
        <w:t xml:space="preserve">2. Описание целей и задач муниципальной программы </w:t>
      </w:r>
    </w:p>
    <w:p w:rsidR="00351ECC" w:rsidRPr="00351ECC" w:rsidRDefault="00351ECC" w:rsidP="00351ECC">
      <w:pPr>
        <w:spacing w:after="0"/>
        <w:ind w:left="357"/>
        <w:jc w:val="center"/>
        <w:rPr>
          <w:rFonts w:ascii="Arial" w:hAnsi="Arial" w:cs="Arial"/>
          <w:bCs/>
          <w:iCs/>
          <w:sz w:val="24"/>
          <w:szCs w:val="24"/>
        </w:rPr>
      </w:pPr>
      <w:r w:rsidRPr="00351ECC">
        <w:rPr>
          <w:rFonts w:ascii="Arial" w:hAnsi="Arial" w:cs="Arial"/>
          <w:bCs/>
          <w:iCs/>
          <w:sz w:val="24"/>
          <w:szCs w:val="24"/>
        </w:rPr>
        <w:t xml:space="preserve">«Развитие образования городского округа Мытищи на 2016 </w:t>
      </w:r>
      <w:r w:rsidRPr="00351ECC">
        <w:rPr>
          <w:rFonts w:ascii="Arial" w:hAnsi="Arial" w:cs="Arial"/>
          <w:sz w:val="24"/>
          <w:szCs w:val="24"/>
        </w:rPr>
        <w:t xml:space="preserve">– </w:t>
      </w:r>
      <w:r w:rsidRPr="00351ECC">
        <w:rPr>
          <w:rFonts w:ascii="Arial" w:hAnsi="Arial" w:cs="Arial"/>
          <w:bCs/>
          <w:iCs/>
          <w:sz w:val="24"/>
          <w:szCs w:val="24"/>
        </w:rPr>
        <w:t>2020 годы»</w:t>
      </w:r>
    </w:p>
    <w:p w:rsidR="00351ECC" w:rsidRPr="00351ECC" w:rsidRDefault="00351ECC" w:rsidP="00351ECC">
      <w:pPr>
        <w:spacing w:after="0"/>
        <w:ind w:left="357"/>
        <w:jc w:val="center"/>
        <w:rPr>
          <w:rFonts w:ascii="Arial" w:hAnsi="Arial" w:cs="Arial"/>
          <w:bCs/>
          <w:iCs/>
          <w:sz w:val="24"/>
          <w:szCs w:val="24"/>
        </w:rPr>
      </w:pPr>
    </w:p>
    <w:p w:rsidR="00351ECC" w:rsidRPr="00351ECC" w:rsidRDefault="00351ECC" w:rsidP="00351ECC">
      <w:pPr>
        <w:spacing w:after="0" w:line="240" w:lineRule="auto"/>
        <w:ind w:firstLine="851"/>
        <w:jc w:val="both"/>
        <w:rPr>
          <w:rFonts w:ascii="Arial" w:hAnsi="Arial" w:cs="Arial"/>
          <w:bCs/>
          <w:i/>
          <w:iCs/>
          <w:color w:val="FF0000"/>
          <w:sz w:val="24"/>
          <w:szCs w:val="24"/>
        </w:rPr>
      </w:pPr>
      <w:r w:rsidRPr="00351ECC">
        <w:rPr>
          <w:rFonts w:ascii="Arial" w:hAnsi="Arial" w:cs="Arial"/>
          <w:bCs/>
          <w:iCs/>
          <w:sz w:val="24"/>
          <w:szCs w:val="24"/>
        </w:rPr>
        <w:t>Стратегическая цель муниципальной программы –</w:t>
      </w:r>
      <w:r w:rsidRPr="00351ECC">
        <w:rPr>
          <w:rFonts w:ascii="Arial" w:hAnsi="Arial" w:cs="Arial"/>
          <w:sz w:val="24"/>
          <w:szCs w:val="24"/>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Целями муниципальной программы являются: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1. Интеграция учреждений и внедрение современных организационно-экономических моделей предоставления образовательных услуг.</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4. Развитие материально–технической базы учреждений образования городского округа Мытищи.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5. Внедрение и использование современных информационных технологий в управленческой и образовательной деятельности.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7. Формирование условий доступности образования для</w:t>
      </w:r>
      <w:r w:rsidRPr="00351ECC">
        <w:rPr>
          <w:sz w:val="24"/>
          <w:szCs w:val="24"/>
        </w:rPr>
        <w:t xml:space="preserve"> </w:t>
      </w:r>
      <w:r w:rsidRPr="00351ECC">
        <w:rPr>
          <w:rFonts w:ascii="Arial" w:hAnsi="Arial" w:cs="Arial"/>
          <w:sz w:val="24"/>
          <w:szCs w:val="24"/>
        </w:rPr>
        <w:t>детей с особыми образовательными потребностями.</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8. Формирование механизма оценки качества и востребованности образовательных услуг с участием потребителей.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9. Создание условий для организации сбалансированного и качественного горячего питания детей.</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10. Развитие цифрового контента в образовательных учреждениях и расширение применения информационно- коммуникационных (инновационных) технологий.</w:t>
      </w:r>
    </w:p>
    <w:p w:rsidR="00351ECC" w:rsidRPr="00351ECC" w:rsidRDefault="00351ECC" w:rsidP="00351ECC">
      <w:pPr>
        <w:widowControl w:val="0"/>
        <w:tabs>
          <w:tab w:val="left" w:pos="540"/>
        </w:tabs>
        <w:jc w:val="both"/>
        <w:rPr>
          <w:rFonts w:ascii="Arial" w:hAnsi="Arial" w:cs="Arial"/>
          <w:b/>
          <w:color w:val="FF0000"/>
          <w:sz w:val="24"/>
          <w:szCs w:val="24"/>
        </w:rPr>
      </w:pPr>
    </w:p>
    <w:p w:rsidR="00351ECC" w:rsidRPr="00351ECC" w:rsidRDefault="00351ECC" w:rsidP="00351ECC">
      <w:pPr>
        <w:widowControl w:val="0"/>
        <w:tabs>
          <w:tab w:val="left" w:pos="540"/>
        </w:tabs>
        <w:jc w:val="center"/>
        <w:rPr>
          <w:rFonts w:ascii="Arial" w:hAnsi="Arial" w:cs="Arial"/>
          <w:sz w:val="24"/>
          <w:szCs w:val="24"/>
        </w:rPr>
      </w:pPr>
      <w:r w:rsidRPr="00351ECC">
        <w:rPr>
          <w:rFonts w:ascii="Arial" w:hAnsi="Arial" w:cs="Arial"/>
          <w:sz w:val="24"/>
          <w:szCs w:val="24"/>
        </w:rPr>
        <w:t>3. Сроки и этапы реализации муниципальной программы с указанием плановых и конечных результатов</w:t>
      </w:r>
    </w:p>
    <w:p w:rsidR="00351ECC" w:rsidRPr="00351ECC" w:rsidRDefault="00351ECC" w:rsidP="00351ECC">
      <w:pPr>
        <w:widowControl w:val="0"/>
        <w:tabs>
          <w:tab w:val="left" w:pos="540"/>
        </w:tabs>
        <w:ind w:firstLine="851"/>
        <w:jc w:val="both"/>
        <w:rPr>
          <w:rFonts w:ascii="Arial" w:hAnsi="Arial" w:cs="Arial"/>
          <w:sz w:val="24"/>
          <w:szCs w:val="24"/>
        </w:rPr>
      </w:pPr>
      <w:r w:rsidRPr="00351ECC">
        <w:rPr>
          <w:rFonts w:ascii="Arial" w:hAnsi="Arial" w:cs="Arial"/>
          <w:sz w:val="24"/>
          <w:szCs w:val="24"/>
        </w:rPr>
        <w:t xml:space="preserve">Сроки реализации муниципальной программы: 2016 – 2020 годы.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22"/>
        <w:gridCol w:w="6379"/>
      </w:tblGrid>
      <w:tr w:rsidR="00351ECC" w:rsidRPr="00351ECC" w:rsidTr="00E52591">
        <w:tc>
          <w:tcPr>
            <w:tcW w:w="8222"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Этапы реализации программы</w:t>
            </w:r>
          </w:p>
        </w:tc>
        <w:tc>
          <w:tcPr>
            <w:tcW w:w="6379"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Сроки реализации программы</w:t>
            </w:r>
          </w:p>
        </w:tc>
      </w:tr>
      <w:tr w:rsidR="00351ECC" w:rsidRPr="00351ECC" w:rsidTr="00E52591">
        <w:tc>
          <w:tcPr>
            <w:tcW w:w="8222"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Подготовительный этап</w:t>
            </w:r>
          </w:p>
        </w:tc>
        <w:tc>
          <w:tcPr>
            <w:tcW w:w="6379"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январь – февраль 2016 г.</w:t>
            </w:r>
          </w:p>
        </w:tc>
      </w:tr>
      <w:tr w:rsidR="00351ECC" w:rsidRPr="00351ECC" w:rsidTr="00E52591">
        <w:tc>
          <w:tcPr>
            <w:tcW w:w="8222"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Основной этап</w:t>
            </w:r>
          </w:p>
        </w:tc>
        <w:tc>
          <w:tcPr>
            <w:tcW w:w="6379"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март 2016 г. – октябрь 2020 г.</w:t>
            </w:r>
          </w:p>
        </w:tc>
      </w:tr>
      <w:tr w:rsidR="00351ECC" w:rsidRPr="00351ECC" w:rsidTr="00E52591">
        <w:tc>
          <w:tcPr>
            <w:tcW w:w="8222"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lastRenderedPageBreak/>
              <w:t>Заключительный этап</w:t>
            </w:r>
          </w:p>
        </w:tc>
        <w:tc>
          <w:tcPr>
            <w:tcW w:w="6379" w:type="dxa"/>
            <w:shd w:val="clear" w:color="auto" w:fill="FFFFFF"/>
            <w:tcMar>
              <w:left w:w="103" w:type="dxa"/>
            </w:tcMar>
          </w:tcPr>
          <w:p w:rsidR="00351ECC" w:rsidRPr="00351ECC" w:rsidRDefault="00351ECC" w:rsidP="00E52591">
            <w:pPr>
              <w:widowControl w:val="0"/>
              <w:tabs>
                <w:tab w:val="left" w:pos="540"/>
              </w:tabs>
              <w:jc w:val="both"/>
              <w:rPr>
                <w:rFonts w:ascii="Arial" w:hAnsi="Arial" w:cs="Arial"/>
                <w:sz w:val="24"/>
                <w:szCs w:val="24"/>
              </w:rPr>
            </w:pPr>
            <w:r w:rsidRPr="00351ECC">
              <w:rPr>
                <w:rFonts w:ascii="Arial" w:hAnsi="Arial" w:cs="Arial"/>
                <w:sz w:val="24"/>
                <w:szCs w:val="24"/>
              </w:rPr>
              <w:t>ноябрь – декабрь 2020 г.</w:t>
            </w:r>
          </w:p>
        </w:tc>
      </w:tr>
    </w:tbl>
    <w:p w:rsidR="00351ECC" w:rsidRPr="00351ECC" w:rsidRDefault="00351ECC" w:rsidP="00351ECC">
      <w:pPr>
        <w:widowControl w:val="0"/>
        <w:tabs>
          <w:tab w:val="left" w:pos="540"/>
        </w:tabs>
        <w:spacing w:after="0" w:line="240" w:lineRule="auto"/>
        <w:jc w:val="both"/>
        <w:rPr>
          <w:rFonts w:ascii="Arial" w:hAnsi="Arial" w:cs="Arial"/>
          <w:sz w:val="24"/>
          <w:szCs w:val="24"/>
        </w:rPr>
      </w:pPr>
    </w:p>
    <w:p w:rsidR="00351ECC" w:rsidRPr="00351ECC" w:rsidRDefault="00351ECC" w:rsidP="00351ECC">
      <w:pPr>
        <w:widowControl w:val="0"/>
        <w:tabs>
          <w:tab w:val="left" w:pos="540"/>
        </w:tabs>
        <w:spacing w:after="0" w:line="240" w:lineRule="auto"/>
        <w:jc w:val="center"/>
        <w:rPr>
          <w:rFonts w:ascii="Arial" w:hAnsi="Arial" w:cs="Arial"/>
          <w:sz w:val="24"/>
          <w:szCs w:val="24"/>
        </w:rPr>
      </w:pPr>
      <w:r w:rsidRPr="00351ECC">
        <w:rPr>
          <w:rFonts w:ascii="Arial" w:hAnsi="Arial" w:cs="Arial"/>
          <w:sz w:val="24"/>
          <w:szCs w:val="24"/>
        </w:rPr>
        <w:t>4.Обобщенная характеристика основных мероприятий</w:t>
      </w:r>
    </w:p>
    <w:p w:rsidR="00351ECC" w:rsidRPr="00351ECC" w:rsidRDefault="00351ECC" w:rsidP="00351ECC">
      <w:pPr>
        <w:widowControl w:val="0"/>
        <w:tabs>
          <w:tab w:val="left" w:pos="540"/>
        </w:tabs>
        <w:spacing w:after="0" w:line="240" w:lineRule="auto"/>
        <w:ind w:left="360"/>
        <w:jc w:val="center"/>
        <w:rPr>
          <w:rFonts w:ascii="Arial" w:hAnsi="Arial" w:cs="Arial"/>
          <w:sz w:val="24"/>
          <w:szCs w:val="24"/>
        </w:rPr>
      </w:pPr>
      <w:r w:rsidRPr="00351ECC">
        <w:rPr>
          <w:rFonts w:ascii="Arial" w:hAnsi="Arial" w:cs="Arial"/>
          <w:sz w:val="24"/>
          <w:szCs w:val="24"/>
        </w:rPr>
        <w:t>муниципальной программы</w:t>
      </w:r>
    </w:p>
    <w:p w:rsidR="00351ECC" w:rsidRPr="00351ECC" w:rsidRDefault="00351ECC" w:rsidP="00351ECC">
      <w:pPr>
        <w:widowControl w:val="0"/>
        <w:tabs>
          <w:tab w:val="left" w:pos="540"/>
        </w:tabs>
        <w:spacing w:after="0" w:line="240" w:lineRule="auto"/>
        <w:ind w:left="360"/>
        <w:jc w:val="both"/>
        <w:rPr>
          <w:rFonts w:ascii="Arial" w:hAnsi="Arial" w:cs="Arial"/>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В основу разработки основных мероприятий муниципальной программы «Развитие образования городского округа Мытищи на 2016 – 2020 годы» были положены приоритетные направления, сформулированные в национальном проекте «Образование»,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Социальные выплаты за проезд школьников в сельской местности к месту учебы и обратно.</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Организация автобусных перевозок к месту учебы и обратно учащихся сельских школ.</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«Мытищиннская школа музыкального воспитания».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Материальная помощь детям из малообеспеченных, многодетных семей и семей, попавших в сложную жизненную ситуацию (фонд всеобуча).</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Обеспечение обучающихся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Развитие материально-технического оснащения образовательных учреждений.</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Аттестация руководящих и педагогических работников образовательных учреждений.</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Доплата за проживание педагогических работников в общежитиях городского округа.</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Выплата вознаграждения за выполнение педагогическими работниками функций классного руководителя.</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Доплата за счет средств местного бюджета работникам МБОУ МШМВ.</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Проведение конкурсов «Педагог года», «Воспитатель года», «Самый классный классный».</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lastRenderedPageBreak/>
        <w:t>- Проведение праздника «День учителя».</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Районный праздник «Виват знания, творчество, спорт».</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Праздник чествования медалистов.</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Поощрительные стипендии Главы городского округа Мытищи учащимся школ – победителям олимпиад.</w:t>
      </w:r>
    </w:p>
    <w:p w:rsidR="00351ECC" w:rsidRPr="00351ECC" w:rsidRDefault="00351ECC" w:rsidP="00351ECC">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xml:space="preserve">Обеспечение безопасности жизни и здоровья обучающихся и сотрудников, антитеррористической защищённости и пожарной безопасности объектов образования – одно из приоритетных направлений деятельности муниципальной системы образования. </w:t>
      </w:r>
    </w:p>
    <w:p w:rsidR="00351ECC" w:rsidRPr="00351ECC" w:rsidRDefault="00351ECC" w:rsidP="00351ECC">
      <w:pPr>
        <w:spacing w:after="0" w:line="240" w:lineRule="auto"/>
        <w:ind w:firstLine="567"/>
        <w:jc w:val="both"/>
        <w:rPr>
          <w:rFonts w:ascii="Arial" w:hAnsi="Arial" w:cs="Arial"/>
          <w:sz w:val="24"/>
          <w:szCs w:val="24"/>
        </w:rPr>
      </w:pPr>
    </w:p>
    <w:p w:rsidR="00351ECC" w:rsidRPr="00351ECC" w:rsidRDefault="00351ECC" w:rsidP="00351ECC">
      <w:pPr>
        <w:spacing w:after="0" w:line="240" w:lineRule="auto"/>
        <w:ind w:left="360"/>
        <w:jc w:val="center"/>
        <w:rPr>
          <w:rFonts w:ascii="Arial" w:hAnsi="Arial" w:cs="Arial"/>
          <w:sz w:val="24"/>
          <w:szCs w:val="24"/>
        </w:rPr>
      </w:pPr>
      <w:r w:rsidRPr="00351ECC">
        <w:rPr>
          <w:rFonts w:ascii="Arial" w:hAnsi="Arial" w:cs="Arial"/>
          <w:sz w:val="24"/>
          <w:szCs w:val="24"/>
        </w:rPr>
        <w:t>5.Ресурсное обеспечение муниципальной программы</w:t>
      </w:r>
    </w:p>
    <w:p w:rsidR="00351ECC" w:rsidRPr="00351ECC" w:rsidRDefault="00351ECC" w:rsidP="00351ECC">
      <w:pPr>
        <w:spacing w:after="0" w:line="240" w:lineRule="auto"/>
        <w:jc w:val="both"/>
        <w:rPr>
          <w:rFonts w:ascii="Arial" w:hAnsi="Arial" w:cs="Arial"/>
          <w:sz w:val="24"/>
          <w:szCs w:val="24"/>
        </w:rPr>
      </w:pP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Ресурсное обеспечение реализации мероприятий муниципальной программы предполагает следующую систему ее финансирования:</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 сирот и детей, оставшихся без попечения 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образовательных учреждениях;</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351ECC" w:rsidRPr="00351ECC" w:rsidRDefault="00351ECC" w:rsidP="00351ECC">
      <w:pPr>
        <w:spacing w:after="0" w:line="240" w:lineRule="auto"/>
        <w:ind w:firstLine="851"/>
        <w:jc w:val="both"/>
        <w:rPr>
          <w:rFonts w:ascii="Arial" w:hAnsi="Arial" w:cs="Arial"/>
          <w:sz w:val="24"/>
          <w:szCs w:val="24"/>
        </w:rPr>
      </w:pPr>
      <w:r w:rsidRPr="00351ECC">
        <w:rPr>
          <w:rFonts w:ascii="Arial" w:hAnsi="Arial" w:cs="Arial"/>
          <w:sz w:val="24"/>
          <w:szCs w:val="24"/>
        </w:rPr>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411B16" w:rsidRPr="00351ECC" w:rsidRDefault="00411B16" w:rsidP="005A2C0D">
      <w:pPr>
        <w:autoSpaceDE w:val="0"/>
        <w:autoSpaceDN w:val="0"/>
        <w:adjustRightInd w:val="0"/>
        <w:spacing w:after="0" w:line="240" w:lineRule="auto"/>
        <w:jc w:val="center"/>
        <w:rPr>
          <w:rFonts w:ascii="Arial" w:hAnsi="Arial" w:cs="Arial"/>
          <w:sz w:val="24"/>
          <w:szCs w:val="24"/>
        </w:rPr>
      </w:pPr>
    </w:p>
    <w:p w:rsidR="000D722F" w:rsidRPr="00351ECC" w:rsidRDefault="000D722F" w:rsidP="00EF24CB">
      <w:pPr>
        <w:spacing w:after="0" w:line="240" w:lineRule="auto"/>
        <w:ind w:left="5664" w:firstLine="5535"/>
        <w:rPr>
          <w:rFonts w:ascii="Arial" w:hAnsi="Arial" w:cs="Arial"/>
          <w:bCs/>
          <w:sz w:val="24"/>
          <w:szCs w:val="24"/>
        </w:rPr>
      </w:pPr>
    </w:p>
    <w:p w:rsidR="000D722F" w:rsidRPr="00351ECC" w:rsidRDefault="000D722F" w:rsidP="00EF24CB">
      <w:pPr>
        <w:spacing w:after="0" w:line="240" w:lineRule="auto"/>
        <w:ind w:left="5664" w:firstLine="5535"/>
        <w:rPr>
          <w:rFonts w:ascii="Arial" w:hAnsi="Arial" w:cs="Arial"/>
          <w:bCs/>
          <w:sz w:val="24"/>
          <w:szCs w:val="24"/>
        </w:rPr>
      </w:pPr>
    </w:p>
    <w:p w:rsidR="000D722F" w:rsidRPr="00351ECC" w:rsidRDefault="000D722F" w:rsidP="00EF24CB">
      <w:pPr>
        <w:spacing w:after="0" w:line="240" w:lineRule="auto"/>
        <w:ind w:left="5664" w:firstLine="5535"/>
        <w:rPr>
          <w:rFonts w:ascii="Arial" w:hAnsi="Arial" w:cs="Arial"/>
          <w:bCs/>
          <w:sz w:val="24"/>
          <w:szCs w:val="24"/>
        </w:rPr>
      </w:pPr>
    </w:p>
    <w:p w:rsidR="000D722F" w:rsidRPr="00351ECC" w:rsidRDefault="000D722F" w:rsidP="00EF24CB">
      <w:pPr>
        <w:spacing w:after="0" w:line="240" w:lineRule="auto"/>
        <w:ind w:left="5664" w:firstLine="5535"/>
        <w:rPr>
          <w:rFonts w:ascii="Arial" w:hAnsi="Arial" w:cs="Arial"/>
          <w:bCs/>
          <w:sz w:val="24"/>
          <w:szCs w:val="24"/>
        </w:rPr>
      </w:pPr>
    </w:p>
    <w:p w:rsidR="000D722F" w:rsidRPr="00351ECC" w:rsidRDefault="000D722F" w:rsidP="00EF24CB">
      <w:pPr>
        <w:spacing w:after="0" w:line="240" w:lineRule="auto"/>
        <w:ind w:left="5664" w:firstLine="5535"/>
        <w:rPr>
          <w:rFonts w:ascii="Arial" w:hAnsi="Arial" w:cs="Arial"/>
          <w:bCs/>
          <w:sz w:val="24"/>
          <w:szCs w:val="24"/>
        </w:rPr>
      </w:pPr>
    </w:p>
    <w:p w:rsidR="000D722F" w:rsidRDefault="000D722F" w:rsidP="00EF24CB">
      <w:pPr>
        <w:spacing w:after="0" w:line="240" w:lineRule="auto"/>
        <w:ind w:left="5664" w:firstLine="5535"/>
        <w:rPr>
          <w:rFonts w:ascii="Arial" w:hAnsi="Arial" w:cs="Arial"/>
          <w:bCs/>
          <w:sz w:val="24"/>
          <w:szCs w:val="24"/>
        </w:rPr>
      </w:pPr>
    </w:p>
    <w:p w:rsidR="000D722F" w:rsidRDefault="000D722F" w:rsidP="00EF24CB">
      <w:pPr>
        <w:spacing w:after="0" w:line="240" w:lineRule="auto"/>
        <w:ind w:left="5664" w:firstLine="5535"/>
        <w:rPr>
          <w:rFonts w:ascii="Arial" w:hAnsi="Arial" w:cs="Arial"/>
          <w:bCs/>
          <w:sz w:val="24"/>
          <w:szCs w:val="24"/>
        </w:rPr>
      </w:pPr>
    </w:p>
    <w:p w:rsidR="000D722F" w:rsidRDefault="000D722F" w:rsidP="00EF24CB">
      <w:pPr>
        <w:spacing w:after="0" w:line="240" w:lineRule="auto"/>
        <w:ind w:left="5664" w:firstLine="5535"/>
        <w:rPr>
          <w:rFonts w:ascii="Arial" w:hAnsi="Arial" w:cs="Arial"/>
          <w:bCs/>
          <w:sz w:val="24"/>
          <w:szCs w:val="24"/>
        </w:rPr>
      </w:pPr>
    </w:p>
    <w:p w:rsidR="000D722F" w:rsidRPr="003F01C5" w:rsidRDefault="000D722F" w:rsidP="00EF24CB">
      <w:pPr>
        <w:spacing w:after="0" w:line="240" w:lineRule="auto"/>
        <w:ind w:left="5664" w:firstLine="5535"/>
        <w:rPr>
          <w:rFonts w:ascii="Arial" w:hAnsi="Arial" w:cs="Arial"/>
          <w:bCs/>
          <w:sz w:val="24"/>
          <w:szCs w:val="24"/>
        </w:rPr>
      </w:pPr>
    </w:p>
    <w:p w:rsidR="00411B16" w:rsidRPr="00290328" w:rsidRDefault="00411B16" w:rsidP="00EF24CB">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w:t>
      </w:r>
    </w:p>
    <w:p w:rsidR="00411B16" w:rsidRPr="005A2C0D" w:rsidRDefault="00411B16" w:rsidP="00EF24CB">
      <w:pPr>
        <w:spacing w:after="0" w:line="240" w:lineRule="auto"/>
        <w:ind w:left="11199"/>
        <w:rPr>
          <w:rFonts w:ascii="Arial" w:hAnsi="Arial" w:cs="Arial"/>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bookmarkStart w:id="2" w:name="Par341"/>
      <w:bookmarkEnd w:id="2"/>
    </w:p>
    <w:p w:rsidR="00411B16" w:rsidRPr="005A2C0D" w:rsidRDefault="00411B16" w:rsidP="00EF24C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w:t>
      </w:r>
      <w:r w:rsidRPr="005A2C0D">
        <w:rPr>
          <w:rFonts w:ascii="Arial" w:hAnsi="Arial" w:cs="Arial"/>
          <w:sz w:val="24"/>
          <w:szCs w:val="24"/>
        </w:rPr>
        <w:t xml:space="preserve"> мероприятий </w:t>
      </w:r>
      <w:r>
        <w:rPr>
          <w:rFonts w:ascii="Arial" w:hAnsi="Arial" w:cs="Arial"/>
          <w:sz w:val="24"/>
          <w:szCs w:val="24"/>
        </w:rPr>
        <w:t xml:space="preserve">муниципальной </w:t>
      </w:r>
      <w:r w:rsidRPr="005A2C0D">
        <w:rPr>
          <w:rFonts w:ascii="Arial" w:hAnsi="Arial" w:cs="Arial"/>
          <w:sz w:val="24"/>
          <w:szCs w:val="24"/>
        </w:rPr>
        <w:t>программы</w:t>
      </w:r>
      <w:r>
        <w:rPr>
          <w:rFonts w:ascii="Arial" w:hAnsi="Arial" w:cs="Arial"/>
          <w:sz w:val="24"/>
          <w:szCs w:val="24"/>
        </w:rPr>
        <w:t xml:space="preserve"> городского округа Мытищи</w:t>
      </w:r>
    </w:p>
    <w:p w:rsidR="00411B16" w:rsidRDefault="00411B16" w:rsidP="00EF24CB">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2D22E2" w:rsidRDefault="00411B16" w:rsidP="00EF24CB">
      <w:pPr>
        <w:widowControl w:val="0"/>
        <w:autoSpaceDE w:val="0"/>
        <w:autoSpaceDN w:val="0"/>
        <w:adjustRightInd w:val="0"/>
        <w:spacing w:after="0" w:line="240" w:lineRule="auto"/>
        <w:jc w:val="center"/>
        <w:rPr>
          <w:rFonts w:ascii="Arial" w:hAnsi="Arial" w:cs="Arial"/>
          <w:sz w:val="24"/>
          <w:szCs w:val="24"/>
          <w:u w:val="single"/>
        </w:rPr>
      </w:pPr>
    </w:p>
    <w:tbl>
      <w:tblPr>
        <w:tblW w:w="15136" w:type="dxa"/>
        <w:tblInd w:w="-2" w:type="dxa"/>
        <w:tblLayout w:type="fixed"/>
        <w:tblLook w:val="00A0" w:firstRow="1" w:lastRow="0" w:firstColumn="1" w:lastColumn="0" w:noHBand="0" w:noVBand="0"/>
      </w:tblPr>
      <w:tblGrid>
        <w:gridCol w:w="599"/>
        <w:gridCol w:w="1430"/>
        <w:gridCol w:w="1281"/>
        <w:gridCol w:w="1430"/>
        <w:gridCol w:w="1421"/>
        <w:gridCol w:w="1279"/>
        <w:gridCol w:w="994"/>
        <w:gridCol w:w="992"/>
        <w:gridCol w:w="994"/>
        <w:gridCol w:w="993"/>
        <w:gridCol w:w="992"/>
        <w:gridCol w:w="1313"/>
        <w:gridCol w:w="1418"/>
      </w:tblGrid>
      <w:tr w:rsidR="00411B16" w:rsidRPr="00E94E90" w:rsidTr="00847B26">
        <w:trPr>
          <w:trHeight w:val="465"/>
        </w:trPr>
        <w:tc>
          <w:tcPr>
            <w:tcW w:w="599" w:type="dxa"/>
            <w:vMerge w:val="restart"/>
            <w:tcBorders>
              <w:top w:val="single" w:sz="4" w:space="0" w:color="000000"/>
              <w:left w:val="single" w:sz="4" w:space="0" w:color="000000"/>
              <w:bottom w:val="nil"/>
              <w:right w:val="single" w:sz="4" w:space="0" w:color="000000"/>
            </w:tcBorders>
          </w:tcPr>
          <w:p w:rsidR="00411B16" w:rsidRDefault="00411B16" w:rsidP="00736569">
            <w:pPr>
              <w:spacing w:after="0" w:line="240" w:lineRule="auto"/>
              <w:jc w:val="center"/>
              <w:rPr>
                <w:rFonts w:ascii="Arial" w:hAnsi="Arial" w:cs="Arial"/>
                <w:sz w:val="20"/>
                <w:szCs w:val="20"/>
                <w:lang w:eastAsia="ru-RU"/>
              </w:rPr>
            </w:pPr>
          </w:p>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 п/п</w:t>
            </w:r>
          </w:p>
        </w:tc>
        <w:tc>
          <w:tcPr>
            <w:tcW w:w="1430"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Мероприятия  по реализации программы</w:t>
            </w:r>
          </w:p>
        </w:tc>
        <w:tc>
          <w:tcPr>
            <w:tcW w:w="1281"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Сроки исполнения мероприятий</w:t>
            </w:r>
          </w:p>
        </w:tc>
        <w:tc>
          <w:tcPr>
            <w:tcW w:w="1430"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Источники финансирования</w:t>
            </w:r>
          </w:p>
        </w:tc>
        <w:tc>
          <w:tcPr>
            <w:tcW w:w="1421"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Объем финансирования мероприятия в текущем финансовом году (тыс. руб.)*</w:t>
            </w:r>
          </w:p>
        </w:tc>
        <w:tc>
          <w:tcPr>
            <w:tcW w:w="1279"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Всего  (тыс. руб.)</w:t>
            </w:r>
          </w:p>
        </w:tc>
        <w:tc>
          <w:tcPr>
            <w:tcW w:w="4965" w:type="dxa"/>
            <w:gridSpan w:val="5"/>
            <w:tcBorders>
              <w:top w:val="single" w:sz="4" w:space="0" w:color="000000"/>
              <w:left w:val="nil"/>
              <w:bottom w:val="nil"/>
              <w:right w:val="single" w:sz="4" w:space="0" w:color="000000"/>
            </w:tcBorders>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Объем финансирования по годам</w:t>
            </w:r>
          </w:p>
        </w:tc>
        <w:tc>
          <w:tcPr>
            <w:tcW w:w="1313"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Ответственный за выполнение мероприятия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Результаты выполнения мероприятий программы</w:t>
            </w:r>
          </w:p>
        </w:tc>
      </w:tr>
      <w:tr w:rsidR="00411B16" w:rsidRPr="00E94E90" w:rsidTr="00847B26">
        <w:trPr>
          <w:trHeight w:val="1425"/>
        </w:trPr>
        <w:tc>
          <w:tcPr>
            <w:tcW w:w="59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8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2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7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4965" w:type="dxa"/>
            <w:gridSpan w:val="5"/>
            <w:tcBorders>
              <w:top w:val="single" w:sz="4" w:space="0" w:color="000000"/>
              <w:left w:val="nil"/>
              <w:bottom w:val="single" w:sz="4" w:space="0" w:color="000000"/>
              <w:right w:val="single" w:sz="4" w:space="0" w:color="000000"/>
            </w:tcBorders>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(тыс. рублей)</w:t>
            </w:r>
          </w:p>
        </w:tc>
        <w:tc>
          <w:tcPr>
            <w:tcW w:w="1313"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r>
      <w:tr w:rsidR="00411B16" w:rsidRPr="00E94E90" w:rsidTr="00847B26">
        <w:trPr>
          <w:trHeight w:val="1620"/>
        </w:trPr>
        <w:tc>
          <w:tcPr>
            <w:tcW w:w="59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8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2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7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994"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2016 год</w:t>
            </w:r>
          </w:p>
        </w:tc>
        <w:tc>
          <w:tcPr>
            <w:tcW w:w="992"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2017 год</w:t>
            </w:r>
          </w:p>
        </w:tc>
        <w:tc>
          <w:tcPr>
            <w:tcW w:w="994"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2018 год</w:t>
            </w:r>
          </w:p>
        </w:tc>
        <w:tc>
          <w:tcPr>
            <w:tcW w:w="993"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2019 год</w:t>
            </w:r>
          </w:p>
        </w:tc>
        <w:tc>
          <w:tcPr>
            <w:tcW w:w="992"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2020 год</w:t>
            </w:r>
          </w:p>
        </w:tc>
        <w:tc>
          <w:tcPr>
            <w:tcW w:w="1313"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r>
      <w:tr w:rsidR="00411B16" w:rsidRPr="00E94E90" w:rsidTr="00847B26">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w:t>
            </w:r>
          </w:p>
        </w:tc>
        <w:tc>
          <w:tcPr>
            <w:tcW w:w="1430"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w:t>
            </w:r>
          </w:p>
        </w:tc>
        <w:tc>
          <w:tcPr>
            <w:tcW w:w="1281"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3</w:t>
            </w:r>
          </w:p>
        </w:tc>
        <w:tc>
          <w:tcPr>
            <w:tcW w:w="1430"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4</w:t>
            </w:r>
          </w:p>
        </w:tc>
        <w:tc>
          <w:tcPr>
            <w:tcW w:w="1421"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5</w:t>
            </w:r>
          </w:p>
        </w:tc>
        <w:tc>
          <w:tcPr>
            <w:tcW w:w="1279"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6</w:t>
            </w:r>
          </w:p>
        </w:tc>
        <w:tc>
          <w:tcPr>
            <w:tcW w:w="994"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8</w:t>
            </w:r>
          </w:p>
        </w:tc>
        <w:tc>
          <w:tcPr>
            <w:tcW w:w="994"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9</w:t>
            </w:r>
          </w:p>
        </w:tc>
        <w:tc>
          <w:tcPr>
            <w:tcW w:w="993"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11</w:t>
            </w:r>
          </w:p>
        </w:tc>
        <w:tc>
          <w:tcPr>
            <w:tcW w:w="1313"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12</w:t>
            </w:r>
          </w:p>
        </w:tc>
        <w:tc>
          <w:tcPr>
            <w:tcW w:w="1418"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13</w:t>
            </w:r>
          </w:p>
        </w:tc>
      </w:tr>
      <w:tr w:rsidR="00411B16" w:rsidRPr="00E94E90" w:rsidTr="00847B26">
        <w:trPr>
          <w:trHeight w:val="229"/>
        </w:trPr>
        <w:tc>
          <w:tcPr>
            <w:tcW w:w="15136" w:type="dxa"/>
            <w:gridSpan w:val="13"/>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r>
      <w:tr w:rsidR="00411B16" w:rsidRPr="00E94E90" w:rsidTr="00847B26">
        <w:trPr>
          <w:trHeight w:val="885"/>
        </w:trPr>
        <w:tc>
          <w:tcPr>
            <w:tcW w:w="599" w:type="dxa"/>
            <w:vMerge w:val="restart"/>
            <w:tcBorders>
              <w:top w:val="nil"/>
              <w:left w:val="single" w:sz="4" w:space="0" w:color="000000"/>
              <w:bottom w:val="single" w:sz="4" w:space="0" w:color="000000"/>
              <w:right w:val="single" w:sz="4" w:space="0" w:color="000000"/>
            </w:tcBorders>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1.</w:t>
            </w:r>
          </w:p>
        </w:tc>
        <w:tc>
          <w:tcPr>
            <w:tcW w:w="1430" w:type="dxa"/>
            <w:vMerge w:val="restart"/>
            <w:tcBorders>
              <w:top w:val="nil"/>
              <w:left w:val="single" w:sz="4" w:space="0" w:color="000000"/>
              <w:bottom w:val="single" w:sz="4" w:space="0" w:color="000000"/>
              <w:right w:val="single" w:sz="4" w:space="0" w:color="000000"/>
            </w:tcBorders>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Задача 1 «Развитие системы дошкольного образования»</w:t>
            </w:r>
          </w:p>
        </w:tc>
        <w:tc>
          <w:tcPr>
            <w:tcW w:w="1281"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Итого:</w:t>
            </w:r>
          </w:p>
        </w:tc>
        <w:tc>
          <w:tcPr>
            <w:tcW w:w="1421"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1 081 495,98</w:t>
            </w:r>
          </w:p>
        </w:tc>
        <w:tc>
          <w:tcPr>
            <w:tcW w:w="127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6 193 770,25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1 404 594,05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3"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1313"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r>
      <w:tr w:rsidR="00411B16" w:rsidRPr="00E94E90" w:rsidTr="00847B26">
        <w:trPr>
          <w:trHeight w:val="1200"/>
        </w:trPr>
        <w:tc>
          <w:tcPr>
            <w:tcW w:w="599"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30"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281"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Средства федерального бюджета:</w:t>
            </w:r>
          </w:p>
        </w:tc>
        <w:tc>
          <w:tcPr>
            <w:tcW w:w="1421"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 </w:t>
            </w:r>
          </w:p>
        </w:tc>
        <w:tc>
          <w:tcPr>
            <w:tcW w:w="1279"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4"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3"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313"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r>
    </w:tbl>
    <w:p w:rsidR="00411B16" w:rsidRDefault="00411B16" w:rsidP="00EF24CB">
      <w:pPr>
        <w:widowControl w:val="0"/>
        <w:autoSpaceDE w:val="0"/>
        <w:autoSpaceDN w:val="0"/>
        <w:adjustRightInd w:val="0"/>
        <w:spacing w:after="0" w:line="240" w:lineRule="auto"/>
        <w:rPr>
          <w:rFonts w:ascii="Arial" w:hAnsi="Arial" w:cs="Arial"/>
          <w:sz w:val="24"/>
          <w:szCs w:val="24"/>
        </w:rPr>
      </w:pPr>
    </w:p>
    <w:tbl>
      <w:tblPr>
        <w:tblW w:w="15136" w:type="dxa"/>
        <w:tblInd w:w="-2" w:type="dxa"/>
        <w:tblLayout w:type="fixed"/>
        <w:tblLook w:val="00A0" w:firstRow="1" w:lastRow="0" w:firstColumn="1" w:lastColumn="0" w:noHBand="0" w:noVBand="0"/>
      </w:tblPr>
      <w:tblGrid>
        <w:gridCol w:w="660"/>
        <w:gridCol w:w="1320"/>
        <w:gridCol w:w="1320"/>
        <w:gridCol w:w="1430"/>
        <w:gridCol w:w="1418"/>
        <w:gridCol w:w="1276"/>
        <w:gridCol w:w="992"/>
        <w:gridCol w:w="992"/>
        <w:gridCol w:w="992"/>
        <w:gridCol w:w="995"/>
        <w:gridCol w:w="994"/>
        <w:gridCol w:w="1329"/>
        <w:gridCol w:w="1418"/>
      </w:tblGrid>
      <w:tr w:rsidR="00411B16" w:rsidRPr="00E94E90" w:rsidTr="00E52591">
        <w:trPr>
          <w:trHeight w:val="435"/>
          <w:tblHeader/>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13</w:t>
            </w:r>
          </w:p>
        </w:tc>
      </w:tr>
      <w:tr w:rsidR="00411B16" w:rsidRPr="00E94E90" w:rsidTr="00E52591">
        <w:trPr>
          <w:trHeight w:val="1380"/>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1 049 273,20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5 970 550,00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1 194 110,00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1 194 110,00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1 194 110,00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1 194 110,00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1 194 110,00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47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2 222,78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33 220,25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20 484,05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2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885"/>
        </w:trPr>
        <w:tc>
          <w:tcPr>
            <w:tcW w:w="66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w:t>
            </w:r>
          </w:p>
        </w:tc>
        <w:tc>
          <w:tcPr>
            <w:tcW w:w="132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99 080,00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601 085,00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286 057,00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365"/>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69 080,00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393 785,00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78 757,00</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29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17 300,00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17 300,00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867"/>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Внебюджетные источники: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30 000,00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190 000,00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190 000,00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3465"/>
        </w:trPr>
        <w:tc>
          <w:tcPr>
            <w:tcW w:w="660" w:type="dxa"/>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1.1.1</w:t>
            </w:r>
          </w:p>
        </w:tc>
        <w:tc>
          <w:tcPr>
            <w:tcW w:w="1320" w:type="dxa"/>
            <w:tcBorders>
              <w:top w:val="nil"/>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69 080,00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393 785,00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78 757,00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78 757,00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78 757,00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78 757,00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78 757,00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Начисление и выплата компенсации родительской платы за присмотр и уход за 12 963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2016-2020 годах</w:t>
            </w:r>
          </w:p>
        </w:tc>
      </w:tr>
      <w:tr w:rsidR="00411B16" w:rsidRPr="00E94E90" w:rsidTr="00E52591">
        <w:trPr>
          <w:trHeight w:val="157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1.1.2</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1: Строительство детского сада,  г.</w:t>
            </w:r>
            <w:r>
              <w:rPr>
                <w:rFonts w:ascii="Arial" w:hAnsi="Arial" w:cs="Arial"/>
                <w:sz w:val="20"/>
                <w:szCs w:val="20"/>
                <w:lang w:eastAsia="ru-RU"/>
              </w:rPr>
              <w:t xml:space="preserve"> </w:t>
            </w:r>
            <w:r w:rsidRPr="00EA0645">
              <w:rPr>
                <w:rFonts w:ascii="Arial" w:hAnsi="Arial" w:cs="Arial"/>
                <w:sz w:val="20"/>
                <w:szCs w:val="20"/>
                <w:lang w:eastAsia="ru-RU"/>
              </w:rPr>
              <w:t>Мытищи, мкр. 17а (200 мест)</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190 000,00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190 000,00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Количество вводимых мест в 2016 году - 200</w:t>
            </w:r>
          </w:p>
        </w:tc>
      </w:tr>
      <w:tr w:rsidR="00411B16" w:rsidRPr="00E94E90" w:rsidTr="00B0165A">
        <w:trPr>
          <w:trHeight w:val="145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1.1.3</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Текущий ремонт объектов образования (дошкольные учреждения)</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17 300,00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17 300,00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текущего ремонта в дошкольных образовательных учреждениях</w:t>
            </w:r>
          </w:p>
        </w:tc>
      </w:tr>
      <w:tr w:rsidR="00411B16" w:rsidRPr="00E94E90" w:rsidTr="00B0165A">
        <w:trPr>
          <w:trHeight w:val="810"/>
        </w:trPr>
        <w:tc>
          <w:tcPr>
            <w:tcW w:w="66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w:t>
            </w:r>
          </w:p>
        </w:tc>
        <w:tc>
          <w:tcPr>
            <w:tcW w:w="132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Основное мероприятие 2. Реализация федерального государственного стандарта дошкольного образования, кадровое обеспечение системы дошкольного образования.</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982 415,98</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5 592 685,25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1 118 537,05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1 118 537,05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1 118 537,05</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1 118 537,05</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1 118 537,05</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B0165A">
        <w:trPr>
          <w:trHeight w:val="1440"/>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980 193,20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5 576 765,00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1 115 353,00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1 115 353,00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1 115 353,00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1 115 353,00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1 115 353,00</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530"/>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2 222,78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15 920,25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3 184,05</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3147"/>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1.2.1</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Аттестация руководящих и педагогических работников дошкольных образовательных организаций, а та</w:t>
            </w:r>
            <w:r>
              <w:rPr>
                <w:rFonts w:ascii="Arial" w:hAnsi="Arial" w:cs="Arial"/>
                <w:sz w:val="20"/>
                <w:szCs w:val="20"/>
                <w:lang w:eastAsia="ru-RU"/>
              </w:rPr>
              <w:t>к</w:t>
            </w:r>
            <w:r w:rsidRPr="00EA0645">
              <w:rPr>
                <w:rFonts w:ascii="Arial" w:hAnsi="Arial" w:cs="Arial"/>
                <w:sz w:val="20"/>
                <w:szCs w:val="20"/>
                <w:lang w:eastAsia="ru-RU"/>
              </w:rPr>
              <w:t>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878,00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5 420,25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1 084,05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1 084,05</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1 084,05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1 084,05</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Повышение квалификации сотрудников образовательных организаций</w:t>
            </w:r>
          </w:p>
        </w:tc>
      </w:tr>
      <w:tr w:rsidR="00411B16" w:rsidRPr="00E94E90" w:rsidTr="00E52591">
        <w:trPr>
          <w:trHeight w:val="1425"/>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1.2.2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w:t>
            </w:r>
            <w:r>
              <w:rPr>
                <w:rFonts w:ascii="Arial" w:hAnsi="Arial" w:cs="Arial"/>
                <w:sz w:val="20"/>
                <w:szCs w:val="20"/>
                <w:lang w:eastAsia="ru-RU"/>
              </w:rPr>
              <w:t xml:space="preserve">ганизациях в Московской области, </w:t>
            </w:r>
            <w:r w:rsidRPr="00EA0645">
              <w:rPr>
                <w:rFonts w:ascii="Arial" w:hAnsi="Arial" w:cs="Arial"/>
                <w:sz w:val="20"/>
                <w:szCs w:val="20"/>
                <w:lang w:eastAsia="ru-RU"/>
              </w:rPr>
              <w:t xml:space="preserve">включая расходы на оплату труда, приобретение учебников и учебных пособий, средств обучения, игр, </w:t>
            </w:r>
            <w:r w:rsidRPr="00EA0645">
              <w:rPr>
                <w:rFonts w:ascii="Arial" w:hAnsi="Arial" w:cs="Arial"/>
                <w:sz w:val="20"/>
                <w:szCs w:val="20"/>
                <w:lang w:eastAsia="ru-RU"/>
              </w:rPr>
              <w:lastRenderedPageBreak/>
              <w:t>игрушек (за исключением расходов на содержание зданий и оплату коммунальных услуг)</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929 155,00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5 395 415,00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2016-2020 годах</w:t>
            </w:r>
          </w:p>
        </w:tc>
      </w:tr>
      <w:tr w:rsidR="00411B16" w:rsidRPr="00E94E90" w:rsidTr="00E52591">
        <w:trPr>
          <w:trHeight w:val="1470"/>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929 155,00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5 395 415,00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1 079 083,00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620"/>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2205"/>
        </w:trPr>
        <w:tc>
          <w:tcPr>
            <w:tcW w:w="660" w:type="dxa"/>
            <w:tcBorders>
              <w:top w:val="nil"/>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1.2.3</w:t>
            </w:r>
          </w:p>
        </w:tc>
        <w:tc>
          <w:tcPr>
            <w:tcW w:w="1320" w:type="dxa"/>
            <w:tcBorders>
              <w:top w:val="nil"/>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Приобретение оборудования в рамках софинансирования</w:t>
            </w:r>
          </w:p>
        </w:tc>
      </w:tr>
      <w:tr w:rsidR="00411B16" w:rsidRPr="00E94E90" w:rsidTr="00E52591">
        <w:trPr>
          <w:trHeight w:val="162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1.2.4</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Доплата за проживание педагогических работников дошкольных образовательных </w:t>
            </w:r>
            <w:r w:rsidRPr="00EA0645">
              <w:rPr>
                <w:rFonts w:ascii="Arial" w:hAnsi="Arial" w:cs="Arial"/>
                <w:sz w:val="20"/>
                <w:szCs w:val="20"/>
                <w:lang w:eastAsia="ru-RU"/>
              </w:rPr>
              <w:lastRenderedPageBreak/>
              <w:t>организациях в общежитиях района</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1 350,00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Pr>
                <w:rFonts w:ascii="Arial" w:hAnsi="Arial" w:cs="Arial"/>
                <w:sz w:val="20"/>
                <w:szCs w:val="20"/>
                <w:lang w:eastAsia="ru-RU"/>
              </w:rPr>
              <w:t>Выплата компенсации за койко-</w:t>
            </w:r>
            <w:r w:rsidRPr="00EA0645">
              <w:rPr>
                <w:rFonts w:ascii="Arial" w:hAnsi="Arial" w:cs="Arial"/>
                <w:sz w:val="20"/>
                <w:szCs w:val="20"/>
                <w:lang w:eastAsia="ru-RU"/>
              </w:rPr>
              <w:t>место за период 2016-2020 гг. 5 работникам дошкольных  образовател</w:t>
            </w:r>
            <w:r w:rsidRPr="00EA0645">
              <w:rPr>
                <w:rFonts w:ascii="Arial" w:hAnsi="Arial" w:cs="Arial"/>
                <w:sz w:val="20"/>
                <w:szCs w:val="20"/>
                <w:lang w:eastAsia="ru-RU"/>
              </w:rPr>
              <w:lastRenderedPageBreak/>
              <w:t>ьных учреждений</w:t>
            </w:r>
          </w:p>
        </w:tc>
      </w:tr>
      <w:tr w:rsidR="00411B16" w:rsidRPr="00E94E90" w:rsidTr="00E52591">
        <w:trPr>
          <w:trHeight w:val="381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1.2.5</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w:t>
            </w:r>
            <w:r w:rsidRPr="00EA0645">
              <w:rPr>
                <w:rFonts w:ascii="Arial" w:hAnsi="Arial" w:cs="Arial"/>
                <w:sz w:val="20"/>
                <w:szCs w:val="20"/>
                <w:lang w:eastAsia="ru-RU"/>
              </w:rPr>
              <w:lastRenderedPageBreak/>
              <w:t>расходов на содержание зданий и оплату коммунальных услуг)</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50 695,00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181 350,00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36 270,00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36 270,00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36 270,00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36 270,00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36 270,00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Получение дошкольного образования в частн</w:t>
            </w:r>
            <w:r>
              <w:rPr>
                <w:rFonts w:ascii="Arial" w:hAnsi="Arial" w:cs="Arial"/>
                <w:sz w:val="20"/>
                <w:szCs w:val="20"/>
                <w:lang w:eastAsia="ru-RU"/>
              </w:rPr>
              <w:t>ы</w:t>
            </w:r>
            <w:r w:rsidRPr="00EA0645">
              <w:rPr>
                <w:rFonts w:ascii="Arial" w:hAnsi="Arial" w:cs="Arial"/>
                <w:sz w:val="20"/>
                <w:szCs w:val="20"/>
                <w:lang w:eastAsia="ru-RU"/>
              </w:rPr>
              <w:t>х дошкольных образовательных организациях в 2016-2020 годах</w:t>
            </w:r>
          </w:p>
        </w:tc>
      </w:tr>
      <w:tr w:rsidR="00411B16" w:rsidRPr="00E94E90" w:rsidTr="00E52591">
        <w:trPr>
          <w:trHeight w:val="1485"/>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1.2.6</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w:t>
            </w:r>
            <w:r w:rsidRPr="00EA0645">
              <w:rPr>
                <w:rFonts w:ascii="Arial" w:hAnsi="Arial" w:cs="Arial"/>
                <w:sz w:val="20"/>
                <w:szCs w:val="20"/>
                <w:lang w:eastAsia="ru-RU"/>
              </w:rPr>
              <w:lastRenderedPageBreak/>
              <w:t>доступом к сети Интернет</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 год</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1 507,98</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5 150,00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достижение показателей результативности по обеспечению доступом к сети Интернет со скоростями по дошкольным учреждениям - не менее 2 Мбит/с.</w:t>
            </w:r>
          </w:p>
        </w:tc>
      </w:tr>
      <w:tr w:rsidR="00411B16" w:rsidRPr="00E94E90" w:rsidTr="00E52591">
        <w:trPr>
          <w:trHeight w:val="142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343,20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18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1 164,78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5 150,00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1 030,00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229"/>
        </w:trPr>
        <w:tc>
          <w:tcPr>
            <w:tcW w:w="15136" w:type="dxa"/>
            <w:gridSpan w:val="13"/>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lastRenderedPageBreak/>
              <w:t> </w:t>
            </w:r>
          </w:p>
        </w:tc>
      </w:tr>
      <w:tr w:rsidR="00411B16" w:rsidRPr="00E94E90" w:rsidTr="00E52591">
        <w:trPr>
          <w:trHeight w:val="1200"/>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w:t>
            </w:r>
          </w:p>
        </w:tc>
        <w:tc>
          <w:tcPr>
            <w:tcW w:w="132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Задача 2 «Развитие системы общего образования»</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2 771 558,00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9 485 400,15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2 857 707,87</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1 656 650,07</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1 657 014,07</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1 657 014,07</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1 657 014,07</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федерального бюджета: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35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1 699 392,00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8 343 884,00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1 843 348,00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1 624 861,00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1 625 225,00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1 625 225,00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1 625 225,00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42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122 166,00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461 416,15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334 259,87</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31 789,07</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31 789,07</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31 789,07</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31 789,07</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88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950 000,00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680 100,00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680 100,00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930"/>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w:t>
            </w:r>
          </w:p>
        </w:tc>
        <w:tc>
          <w:tcPr>
            <w:tcW w:w="132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xml:space="preserve">Основное мероприятие 1. </w:t>
            </w:r>
            <w:r w:rsidRPr="00EA0645">
              <w:rPr>
                <w:rFonts w:ascii="Arial" w:hAnsi="Arial" w:cs="Arial"/>
                <w:bCs/>
                <w:color w:val="00000A"/>
                <w:sz w:val="20"/>
                <w:szCs w:val="20"/>
                <w:lang w:eastAsia="ru-RU"/>
              </w:rPr>
              <w:t>Реализаци</w:t>
            </w:r>
            <w:r w:rsidRPr="00EA0645">
              <w:rPr>
                <w:rFonts w:ascii="Arial" w:hAnsi="Arial" w:cs="Arial"/>
                <w:bCs/>
                <w:color w:val="00000A"/>
                <w:sz w:val="20"/>
                <w:szCs w:val="20"/>
                <w:lang w:eastAsia="ru-RU"/>
              </w:rPr>
              <w:lastRenderedPageBreak/>
              <w:t>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lastRenderedPageBreak/>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1 588 525,68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7 749 898,65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1 549 442,93</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1 549 840,93</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1 550 204,93</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1 550 204,93</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1 550 204,93</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noWrap/>
            <w:vAlign w:val="center"/>
          </w:tcPr>
          <w:p w:rsidR="00411B16" w:rsidRPr="00EA0645" w:rsidRDefault="00411B16" w:rsidP="00736569">
            <w:pPr>
              <w:spacing w:after="0" w:line="240" w:lineRule="auto"/>
              <w:jc w:val="center"/>
              <w:rPr>
                <w:rFonts w:ascii="Arial" w:hAnsi="Arial" w:cs="Arial"/>
                <w:color w:val="00000A"/>
                <w:sz w:val="20"/>
                <w:szCs w:val="20"/>
                <w:lang w:eastAsia="ru-RU"/>
              </w:rPr>
            </w:pPr>
            <w:r w:rsidRPr="00EA0645">
              <w:rPr>
                <w:rFonts w:ascii="Arial" w:hAnsi="Arial" w:cs="Arial"/>
                <w:color w:val="00000A"/>
                <w:sz w:val="20"/>
                <w:szCs w:val="20"/>
                <w:lang w:eastAsia="ru-RU"/>
              </w:rPr>
              <w:t> </w:t>
            </w:r>
          </w:p>
        </w:tc>
      </w:tr>
      <w:tr w:rsidR="00411B16" w:rsidRPr="00E94E90" w:rsidTr="00E52591">
        <w:trPr>
          <w:trHeight w:val="171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1 569 140,00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7 639 804,00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1 527 424,00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1 527 822,00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1 528 186,00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1 528 186,00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1 528 186,00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color w:val="00000A"/>
                <w:sz w:val="20"/>
                <w:szCs w:val="20"/>
                <w:lang w:eastAsia="ru-RU"/>
              </w:rPr>
            </w:pPr>
          </w:p>
        </w:tc>
      </w:tr>
      <w:tr w:rsidR="00411B16" w:rsidRPr="00E94E90" w:rsidTr="00E52591">
        <w:trPr>
          <w:trHeight w:val="154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19 385,68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110 094,65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22 018,93</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22 018,93</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22 018,93</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22 018,93</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22 018,93</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color w:val="00000A"/>
                <w:sz w:val="20"/>
                <w:szCs w:val="20"/>
                <w:lang w:eastAsia="ru-RU"/>
              </w:rPr>
            </w:pPr>
          </w:p>
        </w:tc>
      </w:tr>
      <w:tr w:rsidR="00411B16" w:rsidRPr="00E94E90" w:rsidTr="00E52591">
        <w:trPr>
          <w:trHeight w:val="174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2.1.1</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ЕГЭ для выпускников общеобразовательных организаци</w:t>
            </w:r>
            <w:r w:rsidRPr="00EA0645">
              <w:rPr>
                <w:rFonts w:ascii="Arial" w:hAnsi="Arial" w:cs="Arial"/>
                <w:sz w:val="20"/>
                <w:szCs w:val="20"/>
                <w:lang w:eastAsia="ru-RU"/>
              </w:rPr>
              <w:lastRenderedPageBreak/>
              <w:t>й (подвоз учащихся сельских общеобразовательных организаций для участия в ЕГЭ и другие мероприятия)</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400,00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2 250,00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запланированных мероприятий на 2016-2020 гг.</w:t>
            </w:r>
          </w:p>
        </w:tc>
      </w:tr>
      <w:tr w:rsidR="00411B16" w:rsidRPr="00E94E90" w:rsidTr="00E52591">
        <w:trPr>
          <w:trHeight w:val="262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2.1.2</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организациях в Московской области</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269,00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1 515,00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303,00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303,00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303,00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303,00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Предоставление проезда к месту учебы и обратно отдельным категориям обучающихся в муниципальных образовательных организациях ежегодно в период с 2016 по 2020 годы</w:t>
            </w:r>
          </w:p>
        </w:tc>
      </w:tr>
      <w:tr w:rsidR="00411B16" w:rsidRPr="00E94E90" w:rsidTr="00E52591">
        <w:trPr>
          <w:trHeight w:val="231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2.1.3</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Организация автобусных перевозок к месту учебы учащихся сельских школ</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16 522,38</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90 560,00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18 112,00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18 112,00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18 112,00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18 112,00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18 112,00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Организованы автобусные перевозки школьников сельских школ  к месту учебы и обратно ежегодно в период с 2016 по 2020 годы</w:t>
            </w:r>
          </w:p>
        </w:tc>
      </w:tr>
      <w:tr w:rsidR="00411B16" w:rsidRPr="00E94E90" w:rsidTr="00E52591">
        <w:trPr>
          <w:trHeight w:val="279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2.1.4</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w:t>
            </w:r>
            <w:r w:rsidRPr="00EA0645">
              <w:rPr>
                <w:rFonts w:ascii="Arial" w:hAnsi="Arial" w:cs="Arial"/>
                <w:sz w:val="20"/>
                <w:szCs w:val="20"/>
                <w:lang w:eastAsia="ru-RU"/>
              </w:rPr>
              <w:lastRenderedPageBreak/>
              <w:t>частных образовательных организациях в Московской области</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8 292,00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34 524,00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6 368,00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6 766,00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7 130,00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7 130,00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7 130,00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Осуществление мер социальной подд</w:t>
            </w:r>
            <w:r>
              <w:rPr>
                <w:rFonts w:ascii="Arial" w:hAnsi="Arial" w:cs="Arial"/>
                <w:sz w:val="20"/>
                <w:szCs w:val="20"/>
                <w:lang w:eastAsia="ru-RU"/>
              </w:rPr>
              <w:t>ержки 46 детям-сиротам в течение</w:t>
            </w:r>
            <w:r w:rsidRPr="00EA0645">
              <w:rPr>
                <w:rFonts w:ascii="Arial" w:hAnsi="Arial" w:cs="Arial"/>
                <w:sz w:val="20"/>
                <w:szCs w:val="20"/>
                <w:lang w:eastAsia="ru-RU"/>
              </w:rPr>
              <w:t xml:space="preserve"> 2016-2020 гг.</w:t>
            </w:r>
          </w:p>
        </w:tc>
      </w:tr>
      <w:tr w:rsidR="00411B16" w:rsidRPr="00E94E90" w:rsidTr="00E52591">
        <w:trPr>
          <w:trHeight w:val="145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2.1.5</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Доплата за счет средств местного бюджета работникам детского дома-школы</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690,22</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4 438,65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887,73</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887,73</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887,73</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887,73</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887,73</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выплат сотрудникам детского дома-школы в 2016-2020 гг.</w:t>
            </w:r>
          </w:p>
        </w:tc>
      </w:tr>
      <w:tr w:rsidR="00411B16" w:rsidRPr="00E94E90" w:rsidTr="00E52591">
        <w:trPr>
          <w:trHeight w:val="163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2.1.6</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991,00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4 620,30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924,06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924,06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924,06</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924,06</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924,06</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Pr>
                <w:rFonts w:ascii="Arial" w:hAnsi="Arial" w:cs="Arial"/>
                <w:sz w:val="20"/>
                <w:szCs w:val="20"/>
                <w:lang w:eastAsia="ru-RU"/>
              </w:rPr>
              <w:t>Выплата компенсации за койко-</w:t>
            </w:r>
            <w:r w:rsidRPr="00EA0645">
              <w:rPr>
                <w:rFonts w:ascii="Arial" w:hAnsi="Arial" w:cs="Arial"/>
                <w:sz w:val="20"/>
                <w:szCs w:val="20"/>
                <w:lang w:eastAsia="ru-RU"/>
              </w:rPr>
              <w:t>место за период 2016-2020 гг. 21 работнику общеобразовательных организаций</w:t>
            </w:r>
          </w:p>
        </w:tc>
      </w:tr>
      <w:tr w:rsidR="00411B16" w:rsidRPr="00E94E90" w:rsidTr="00E52591">
        <w:trPr>
          <w:trHeight w:val="5149"/>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2.1.7</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w:t>
            </w:r>
            <w:r>
              <w:rPr>
                <w:rFonts w:ascii="Arial" w:hAnsi="Arial" w:cs="Arial"/>
                <w:sz w:val="20"/>
                <w:szCs w:val="20"/>
                <w:lang w:eastAsia="ru-RU"/>
              </w:rPr>
              <w:t xml:space="preserve"> </w:t>
            </w:r>
            <w:r w:rsidRPr="00EA0645">
              <w:rPr>
                <w:rFonts w:ascii="Arial" w:hAnsi="Arial" w:cs="Arial"/>
                <w:sz w:val="20"/>
                <w:szCs w:val="20"/>
                <w:lang w:eastAsia="ru-RU"/>
              </w:rPr>
              <w:t xml:space="preserve">образования в муниципальных общеобразовательных организациях в Московской области, включая расходы на оплату </w:t>
            </w:r>
            <w:r w:rsidRPr="00EA0645">
              <w:rPr>
                <w:rFonts w:ascii="Arial" w:hAnsi="Arial" w:cs="Arial"/>
                <w:sz w:val="20"/>
                <w:szCs w:val="20"/>
                <w:lang w:eastAsia="ru-RU"/>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1 460 713,00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7 034 945,00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1 406 989,00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1 406 989,00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1 406 989,00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1 406 989,00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1 406 989,00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Получение в 2016-2020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411B16" w:rsidRPr="00E94E90" w:rsidTr="00E52591">
        <w:trPr>
          <w:trHeight w:val="3012"/>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2.1.8</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Аттестация руководящих и педагогических работников общеобразовательных организаций, а также повышение квалификации руководящих и педагогиче</w:t>
            </w:r>
            <w:r w:rsidRPr="00EA0645">
              <w:rPr>
                <w:rFonts w:ascii="Arial" w:hAnsi="Arial" w:cs="Arial"/>
                <w:sz w:val="20"/>
                <w:szCs w:val="20"/>
                <w:lang w:eastAsia="ru-RU"/>
              </w:rPr>
              <w:lastRenderedPageBreak/>
              <w:t>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782,08</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8 225,70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1 645,14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1 645,14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1 645,14</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1 645,14</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1 645,14</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Повышение квалификации сотрудников образовательных организаций</w:t>
            </w:r>
          </w:p>
        </w:tc>
      </w:tr>
      <w:tr w:rsidR="00411B16" w:rsidRPr="00E94E90" w:rsidTr="00E52591">
        <w:trPr>
          <w:trHeight w:val="253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2.1.9</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13 423,00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62 925,00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12 585,00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12 585,00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12 585,00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12 585,00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12 585,00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Выполнение воспитательных функций 901 педагогическими работниками муниципальных образовательных организаций, на которых возложены функции классных руководителей в 2016-2020 годах</w:t>
            </w:r>
          </w:p>
        </w:tc>
      </w:tr>
      <w:tr w:rsidR="00411B16" w:rsidRPr="00E94E90" w:rsidTr="00E52591">
        <w:trPr>
          <w:trHeight w:val="4778"/>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2.1.10</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w:t>
            </w:r>
            <w:r w:rsidRPr="00EA0645">
              <w:rPr>
                <w:rFonts w:ascii="Arial" w:hAnsi="Arial" w:cs="Arial"/>
                <w:sz w:val="20"/>
                <w:szCs w:val="20"/>
                <w:lang w:eastAsia="ru-RU"/>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86 443,00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505 895,00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101 179,00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101 179,00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101 179,00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101 179,00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101 179,00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Получение в 2016-2020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r w:rsidR="00411B16" w:rsidRPr="00E94E90" w:rsidTr="00E52591">
        <w:trPr>
          <w:trHeight w:val="780"/>
        </w:trPr>
        <w:tc>
          <w:tcPr>
            <w:tcW w:w="66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w:t>
            </w:r>
          </w:p>
        </w:tc>
        <w:tc>
          <w:tcPr>
            <w:tcW w:w="132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xml:space="preserve">Основное мероприятие 2. </w:t>
            </w:r>
            <w:r w:rsidRPr="00EA0645">
              <w:rPr>
                <w:rFonts w:ascii="Arial" w:hAnsi="Arial" w:cs="Arial"/>
                <w:bCs/>
                <w:color w:val="00000A"/>
                <w:sz w:val="20"/>
                <w:szCs w:val="20"/>
                <w:lang w:eastAsia="ru-RU"/>
              </w:rPr>
              <w:t>Реализация механизмов, обеспечивающих равный доступ к качественному общему образованию, обеспечени</w:t>
            </w:r>
            <w:r w:rsidRPr="00EA0645">
              <w:rPr>
                <w:rFonts w:ascii="Arial" w:hAnsi="Arial" w:cs="Arial"/>
                <w:bCs/>
                <w:color w:val="00000A"/>
                <w:sz w:val="20"/>
                <w:szCs w:val="20"/>
                <w:lang w:eastAsia="ru-RU"/>
              </w:rPr>
              <w:lastRenderedPageBreak/>
              <w:t>е качественным, сбалансированным питанием обучающихся общеобразовательных учреждений</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1 183 032,32</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1 735 501,50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1 308 264,94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106 809,14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106 809,14</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106 809,14</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106 809,14</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620"/>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130 252,00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704 080,00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315 924,00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97 039,00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97 039,00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97 039,00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97 039,00</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5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102 780,32</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351 321,50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312 240,94</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9 770,14</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9 770,14</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9 770,14</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9 770,14</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050"/>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Внебюджетные источники: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950 000,00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680 100,00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680 100,00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66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2.2.1</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Материальная помощь детям из малообеспеченных семей (фонд всеобуча)</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Материальная поддержка многодетным семьям</w:t>
            </w:r>
          </w:p>
        </w:tc>
      </w:tr>
      <w:tr w:rsidR="00411B16" w:rsidRPr="00E94E90" w:rsidTr="00E52591">
        <w:trPr>
          <w:trHeight w:val="825"/>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2.2.2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Закупка оборудования для общеобразовательных организаций муниципальных образований Московской области  - победителей областного </w:t>
            </w:r>
            <w:r w:rsidRPr="00EA0645">
              <w:rPr>
                <w:rFonts w:ascii="Arial" w:hAnsi="Arial" w:cs="Arial"/>
                <w:sz w:val="20"/>
                <w:szCs w:val="20"/>
                <w:lang w:eastAsia="ru-RU"/>
              </w:rPr>
              <w:lastRenderedPageBreak/>
              <w:t>конкурса на присвоение статуса Региональной инновационной площадки Московской области</w:t>
            </w:r>
          </w:p>
        </w:tc>
        <w:tc>
          <w:tcPr>
            <w:tcW w:w="1320" w:type="dxa"/>
            <w:vMerge w:val="restart"/>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2 200,00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Обновление содержания и технологий общего образования</w:t>
            </w:r>
          </w:p>
        </w:tc>
      </w:tr>
      <w:tr w:rsidR="00411B16" w:rsidRPr="00E94E90" w:rsidTr="00E52591">
        <w:trPr>
          <w:trHeight w:val="127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14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795"/>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2.2.3</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w:t>
            </w:r>
            <w:r w:rsidRPr="00EA0645">
              <w:rPr>
                <w:rFonts w:ascii="Arial" w:hAnsi="Arial" w:cs="Arial"/>
                <w:sz w:val="20"/>
                <w:szCs w:val="20"/>
                <w:lang w:eastAsia="ru-RU"/>
              </w:rPr>
              <w:lastRenderedPageBreak/>
              <w:t>образовательные проекты</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4 500,00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Обновление содержания и технологий общего образования</w:t>
            </w:r>
          </w:p>
        </w:tc>
      </w:tr>
      <w:tr w:rsidR="00411B16" w:rsidRPr="00E94E90" w:rsidTr="00E52591">
        <w:trPr>
          <w:trHeight w:val="139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33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4 500,00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885"/>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2.2.4</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Закупка технологического оборудования для столовых и мебели для залов питания общеобразовательных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Закупка технологического оборудования для столовых и мебели для залов питания общеобразовательных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r>
      <w:tr w:rsidR="00411B16" w:rsidRPr="00E94E90" w:rsidTr="00E52591">
        <w:trPr>
          <w:trHeight w:val="142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45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1 400,00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885"/>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2.2.5</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1: п. Пироговский, ул.  Долбина, д.21 реконструкция здания  и строительство пристроек  МОАУ СОШ № 19 на 1000 мест</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129 000,00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381 367,80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381 367,80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42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230 957,00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230 957,00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2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79 000,00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150 410,80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150 410,80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97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215"/>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2.2.6</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2: Строительство пристройки к МБОУ СОШ № 12 в мкр. "Дружба" г. Мытищи</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2017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60"/>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2.2.7</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Объект № 3: Реконструкция здания под размещение СОШ на 1000 мест по адресу: г. Мытищи. </w:t>
            </w:r>
            <w:r w:rsidRPr="00EA0645">
              <w:rPr>
                <w:rFonts w:ascii="Arial" w:hAnsi="Arial" w:cs="Arial"/>
                <w:sz w:val="20"/>
                <w:szCs w:val="20"/>
                <w:lang w:eastAsia="ru-RU"/>
              </w:rPr>
              <w:lastRenderedPageBreak/>
              <w:t>Новомытищинский проспект, д.4, в т.ч. ПИР</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60"/>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2.2.8</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4: Строительство общеобразовательной организации в мкр. 16 корп. 60 на 1050 мест, г. Мытищи</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550 000,00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535 000,00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535 000,00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00"/>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2.2.9</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5:  Строительство пристройки на 500 мест к МАОУ "Лицей № 15", г. Мытищи, ул.2-я Институтская, д.2</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400 000,00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140 000,00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140 000,00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45"/>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2.2.10</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Объект № 6: Капитальный ремонт МАОУ СОШ № 19 по адресу: п. Пироговски</w:t>
            </w:r>
            <w:r w:rsidRPr="00EA0645">
              <w:rPr>
                <w:rFonts w:ascii="Arial" w:hAnsi="Arial" w:cs="Arial"/>
                <w:sz w:val="20"/>
                <w:szCs w:val="20"/>
                <w:lang w:eastAsia="ru-RU"/>
              </w:rPr>
              <w:lastRenderedPageBreak/>
              <w:t xml:space="preserve">й, ул.  Долбина, д.21 </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100 000,00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nil"/>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60"/>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2.2.11</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Строительство «Автогородка» на территории школы в мкр. 16 (г. Мытищи)</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 г.</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840"/>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2.2.12</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Текущий ремонт объектов образования (общеобразовательные  учреждения)</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24 139,65</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24 060,00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24 060,00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ремонта в общеобразовательных учреждениях городского округа Мытищи</w:t>
            </w:r>
          </w:p>
        </w:tc>
      </w:tr>
      <w:tr w:rsidR="00411B16" w:rsidRPr="00E94E90" w:rsidTr="00E52591">
        <w:trPr>
          <w:trHeight w:val="138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4 500,00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5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19 639,65</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24 060,00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24 060,00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2085"/>
        </w:trPr>
        <w:tc>
          <w:tcPr>
            <w:tcW w:w="66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2.2.13</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переданных государственных полномочий в сфере образования и </w:t>
            </w:r>
            <w:r w:rsidRPr="00EA0645">
              <w:rPr>
                <w:rFonts w:ascii="Arial" w:hAnsi="Arial" w:cs="Arial"/>
                <w:sz w:val="20"/>
                <w:szCs w:val="20"/>
                <w:lang w:eastAsia="ru-RU"/>
              </w:rPr>
              <w:lastRenderedPageBreak/>
              <w:t>организации деятельности комиссии по делам несовершеннолетних и защите их прав городов и районов</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9 303,00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56 935,00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11 387,00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11 387,00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11 387,00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11 387,00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11 387,00</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Отдел по делам несовершеннолетних</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деятельности комиссий по делам несовершеннолетних и защите их прав в городском </w:t>
            </w:r>
            <w:r w:rsidRPr="00EA0645">
              <w:rPr>
                <w:rFonts w:ascii="Arial" w:hAnsi="Arial" w:cs="Arial"/>
                <w:sz w:val="20"/>
                <w:szCs w:val="20"/>
                <w:lang w:eastAsia="ru-RU"/>
              </w:rPr>
              <w:lastRenderedPageBreak/>
              <w:t>округе Мытищи</w:t>
            </w:r>
          </w:p>
        </w:tc>
      </w:tr>
      <w:tr w:rsidR="00411B16" w:rsidRPr="00E94E90" w:rsidTr="00E52591">
        <w:trPr>
          <w:trHeight w:val="1380"/>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2.2.14</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Обеспечение (доведение до запланированных значений качественных показателей) учреждений начального, неполного среднего и среднего образования муниципальных образований Московской области доступом к сети </w:t>
            </w:r>
            <w:r w:rsidRPr="00EA0645">
              <w:rPr>
                <w:rFonts w:ascii="Arial" w:hAnsi="Arial" w:cs="Arial"/>
                <w:sz w:val="20"/>
                <w:szCs w:val="20"/>
                <w:lang w:eastAsia="ru-RU"/>
              </w:rPr>
              <w:lastRenderedPageBreak/>
              <w:t>Интернет</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966,00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6 350,00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10 Мбит/с, по сельским общеобразовательным учреждениям - не менее 2 Мбит/с.</w:t>
            </w:r>
          </w:p>
        </w:tc>
      </w:tr>
      <w:tr w:rsidR="00411B16" w:rsidRPr="00E94E90" w:rsidTr="00E52591">
        <w:trPr>
          <w:trHeight w:val="139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275,00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33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691,00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6 350,00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1 270,00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855"/>
        </w:trPr>
        <w:tc>
          <w:tcPr>
            <w:tcW w:w="66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2.2.15</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Выплата грантов Губернатора Московской области лучшим общеобразовательным организациям в Московской области</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3 600,00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Выплаты грантов Губернатора Московской области лучшим общеобразовательным организациям в Московской области</w:t>
            </w:r>
          </w:p>
        </w:tc>
      </w:tr>
      <w:tr w:rsidR="00411B16" w:rsidRPr="00E94E90" w:rsidTr="00E52591">
        <w:trPr>
          <w:trHeight w:val="147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141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600,00</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3394"/>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2.2.16</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Частичная компенсация стоимости питания отдельным категориям обучающихся в муниципальных общеобразовательных организациях и в частных </w:t>
            </w:r>
            <w:r w:rsidRPr="00EA0645">
              <w:rPr>
                <w:rFonts w:ascii="Arial" w:hAnsi="Arial" w:cs="Arial"/>
                <w:sz w:val="20"/>
                <w:szCs w:val="20"/>
                <w:lang w:eastAsia="ru-RU"/>
              </w:rPr>
              <w:lastRenderedPageBreak/>
              <w:t>общеобразовательных организациях городского округа Мытищи, имеющих государственную аккредитацию</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61 174,00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416 188,00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73 580,00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85 652,00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85 652,00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85 652,00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85 652,00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Предоставление в 2016-2020 годах частичной компенсации стоимости питания обучающимся в муниципальных общеобразовательных организациях в Московской области и </w:t>
            </w:r>
            <w:r w:rsidRPr="00EA0645">
              <w:rPr>
                <w:rFonts w:ascii="Arial" w:hAnsi="Arial" w:cs="Arial"/>
                <w:sz w:val="20"/>
                <w:szCs w:val="20"/>
                <w:lang w:eastAsia="ru-RU"/>
              </w:rPr>
              <w:lastRenderedPageBreak/>
              <w:t>частных общеобразовательных организациях в Московской области, имеющих государственную аккредитацию</w:t>
            </w:r>
          </w:p>
        </w:tc>
      </w:tr>
      <w:tr w:rsidR="00411B16" w:rsidRPr="00E94E90" w:rsidTr="00E52591">
        <w:trPr>
          <w:trHeight w:val="123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2.2.17</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обучающихся МБСКОУ горячим питанием (завтрак и обед)</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1 949,67</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14 000,70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2 800,14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2 800,14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2 800,14</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2 800,14</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2 800,14</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130 учащихся горячим питание</w:t>
            </w:r>
          </w:p>
        </w:tc>
      </w:tr>
      <w:tr w:rsidR="00411B16" w:rsidRPr="00E94E90" w:rsidTr="00E52591">
        <w:trPr>
          <w:trHeight w:val="252"/>
        </w:trPr>
        <w:tc>
          <w:tcPr>
            <w:tcW w:w="15136" w:type="dxa"/>
            <w:gridSpan w:val="13"/>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395"/>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w:t>
            </w:r>
          </w:p>
        </w:tc>
        <w:tc>
          <w:tcPr>
            <w:tcW w:w="132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Задача 3 «Развитие системы дополнительного образования, воспитания и социализации»</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201 288,74</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1 199 297,40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241 779,48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1329"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68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201 288,74</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1 199 297,40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241 779,48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239 379,48</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870"/>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3.1.</w:t>
            </w:r>
          </w:p>
        </w:tc>
        <w:tc>
          <w:tcPr>
            <w:tcW w:w="1320" w:type="dxa"/>
            <w:vMerge w:val="restart"/>
            <w:tcBorders>
              <w:top w:val="nil"/>
              <w:left w:val="single" w:sz="4" w:space="0" w:color="000000"/>
              <w:bottom w:val="single" w:sz="4" w:space="0" w:color="000000"/>
              <w:right w:val="nil"/>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xml:space="preserve">Основное мероприятие 1. </w:t>
            </w:r>
            <w:r w:rsidRPr="00EA0645">
              <w:rPr>
                <w:rFonts w:ascii="Arial" w:hAnsi="Arial" w:cs="Arial"/>
                <w:bCs/>
                <w:color w:val="00000A"/>
                <w:sz w:val="20"/>
                <w:szCs w:val="20"/>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320" w:type="dxa"/>
            <w:vMerge w:val="restart"/>
            <w:tcBorders>
              <w:top w:val="nil"/>
              <w:left w:val="single" w:sz="4" w:space="0" w:color="000000"/>
              <w:bottom w:val="single" w:sz="4" w:space="0" w:color="000000"/>
              <w:right w:val="nil"/>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14 000,00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1329" w:type="dxa"/>
            <w:vMerge w:val="restart"/>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33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nil"/>
              <w:left w:val="single" w:sz="4" w:space="0" w:color="000000"/>
              <w:bottom w:val="single" w:sz="4" w:space="0" w:color="000000"/>
              <w:right w:val="nil"/>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nil"/>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14 000,00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2 800,00</w:t>
            </w:r>
          </w:p>
        </w:tc>
        <w:tc>
          <w:tcPr>
            <w:tcW w:w="1329" w:type="dxa"/>
            <w:vMerge/>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53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3.1.1</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Реализация плана мероприятий Управления образования на 2016-2020 гг. по муниципальным  образовательным организациям</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14 000,00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2 800,00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мероприятий в соответствии с утвержденным планом</w:t>
            </w:r>
          </w:p>
        </w:tc>
      </w:tr>
      <w:tr w:rsidR="00411B16" w:rsidRPr="00E94E90" w:rsidTr="00E52591">
        <w:trPr>
          <w:trHeight w:val="1395"/>
        </w:trPr>
        <w:tc>
          <w:tcPr>
            <w:tcW w:w="660" w:type="dxa"/>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3.1.1.1</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 том числе участие обучающихся в муниципальных, областных, межрегиональных творческих мероприятиях</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450,00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215"/>
        </w:trPr>
        <w:tc>
          <w:tcPr>
            <w:tcW w:w="660" w:type="dxa"/>
            <w:vMerge w:val="restart"/>
            <w:tcBorders>
              <w:top w:val="single" w:sz="4" w:space="0" w:color="000000"/>
              <w:left w:val="single" w:sz="4" w:space="0" w:color="000000"/>
              <w:bottom w:val="nil"/>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3.2</w:t>
            </w:r>
          </w:p>
        </w:tc>
        <w:tc>
          <w:tcPr>
            <w:tcW w:w="1320" w:type="dxa"/>
            <w:vMerge w:val="restart"/>
            <w:tcBorders>
              <w:top w:val="single" w:sz="4" w:space="0" w:color="000000"/>
              <w:left w:val="single" w:sz="4" w:space="0" w:color="000000"/>
              <w:bottom w:val="nil"/>
              <w:right w:val="single" w:sz="4" w:space="0" w:color="000000"/>
            </w:tcBorders>
          </w:tcPr>
          <w:p w:rsidR="00411B16" w:rsidRPr="00EA0645" w:rsidRDefault="00411B16" w:rsidP="00736569">
            <w:pPr>
              <w:spacing w:after="0" w:line="240" w:lineRule="auto"/>
              <w:rPr>
                <w:rFonts w:ascii="Arial" w:hAnsi="Arial" w:cs="Arial"/>
                <w:bCs/>
                <w:color w:val="00000A"/>
                <w:sz w:val="20"/>
                <w:szCs w:val="20"/>
                <w:lang w:eastAsia="ru-RU"/>
              </w:rPr>
            </w:pPr>
            <w:r w:rsidRPr="00EA0645">
              <w:rPr>
                <w:rFonts w:ascii="Arial" w:hAnsi="Arial" w:cs="Arial"/>
                <w:bCs/>
                <w:color w:val="00000A"/>
                <w:sz w:val="20"/>
                <w:szCs w:val="20"/>
                <w:lang w:eastAsia="ru-RU"/>
              </w:rPr>
              <w:t xml:space="preserve">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w:t>
            </w:r>
            <w:r w:rsidRPr="00EA0645">
              <w:rPr>
                <w:rFonts w:ascii="Arial" w:hAnsi="Arial" w:cs="Arial"/>
                <w:bCs/>
                <w:color w:val="00000A"/>
                <w:sz w:val="20"/>
                <w:szCs w:val="20"/>
                <w:lang w:eastAsia="ru-RU"/>
              </w:rPr>
              <w:lastRenderedPageBreak/>
              <w:t>повышение охвата детей услугами дополнительного образования</w:t>
            </w:r>
          </w:p>
        </w:tc>
        <w:tc>
          <w:tcPr>
            <w:tcW w:w="1320" w:type="dxa"/>
            <w:vMerge w:val="restart"/>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198 488,74</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1 185 297,40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238 979,48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1329"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w:t>
            </w:r>
          </w:p>
        </w:tc>
      </w:tr>
      <w:tr w:rsidR="00411B16" w:rsidRPr="00E94E90" w:rsidTr="00E52591">
        <w:trPr>
          <w:trHeight w:val="1830"/>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color w:val="00000A"/>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198 488,74</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1 185 297,40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238 979,48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236 579,48</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r>
      <w:tr w:rsidR="00411B16" w:rsidRPr="00E94E90" w:rsidTr="00E52591">
        <w:trPr>
          <w:trHeight w:val="360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3.2.1</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w:t>
            </w:r>
            <w:r w:rsidRPr="00EA0645">
              <w:rPr>
                <w:rFonts w:ascii="Arial" w:hAnsi="Arial" w:cs="Arial"/>
                <w:sz w:val="20"/>
                <w:szCs w:val="20"/>
                <w:lang w:eastAsia="ru-RU"/>
              </w:rPr>
              <w:lastRenderedPageBreak/>
              <w:t>ых методологий с применением инновационных образовательных технологий</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996,30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374,10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74,82</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74,82</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74,82</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74,82</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74,82</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Повышение квалификации сотрудников образовательных организаций</w:t>
            </w:r>
          </w:p>
        </w:tc>
      </w:tr>
      <w:tr w:rsidR="00411B16" w:rsidRPr="00E94E90" w:rsidTr="00E52591">
        <w:trPr>
          <w:trHeight w:val="186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3.2.2</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71 058,05</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375 000,00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75 000,00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75 000,00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75 000,00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75 000,00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75 000,00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выплаты заработной платы сотрудникам организаций дополнительного образования в полном объеме</w:t>
            </w:r>
          </w:p>
        </w:tc>
      </w:tr>
      <w:tr w:rsidR="00411B16" w:rsidRPr="00E94E90" w:rsidTr="00E52591">
        <w:trPr>
          <w:trHeight w:val="234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3.2.3</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126 434,39</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807 523,30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161 504,66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161 504,66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161 504,66</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161 504,66</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161 504,66</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культуры, учреждения дополнительного образования детей в сфере культуры</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организаций дополнительного образования детей в сфере культуры</w:t>
            </w:r>
          </w:p>
        </w:tc>
      </w:tr>
      <w:tr w:rsidR="00411B16" w:rsidRPr="00E94E90" w:rsidTr="00E52591">
        <w:trPr>
          <w:trHeight w:val="1755"/>
        </w:trPr>
        <w:tc>
          <w:tcPr>
            <w:tcW w:w="660" w:type="dxa"/>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3.2.4</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Текущий ремонт объектов образования в сфере к</w:t>
            </w:r>
            <w:r>
              <w:rPr>
                <w:rFonts w:ascii="Arial" w:hAnsi="Arial" w:cs="Arial"/>
                <w:sz w:val="20"/>
                <w:szCs w:val="20"/>
                <w:lang w:eastAsia="ru-RU"/>
              </w:rPr>
              <w:t>у</w:t>
            </w:r>
            <w:r w:rsidRPr="00EA0645">
              <w:rPr>
                <w:rFonts w:ascii="Arial" w:hAnsi="Arial" w:cs="Arial"/>
                <w:sz w:val="20"/>
                <w:szCs w:val="20"/>
                <w:lang w:eastAsia="ru-RU"/>
              </w:rPr>
              <w:t>льтуры (музыкальные школы, школы искусств)</w:t>
            </w:r>
          </w:p>
        </w:tc>
        <w:tc>
          <w:tcPr>
            <w:tcW w:w="1320" w:type="dxa"/>
            <w:tcBorders>
              <w:top w:val="single" w:sz="4" w:space="0" w:color="000000"/>
              <w:left w:val="nil"/>
              <w:bottom w:val="nil"/>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2 400,00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2 400,00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0,00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Проведение текущего ремонта организаций дополнительного образования детей в сфере культуры</w:t>
            </w:r>
          </w:p>
        </w:tc>
      </w:tr>
      <w:tr w:rsidR="00411B16" w:rsidRPr="00E94E90" w:rsidTr="00E52591">
        <w:trPr>
          <w:trHeight w:val="229"/>
        </w:trPr>
        <w:tc>
          <w:tcPr>
            <w:tcW w:w="15136" w:type="dxa"/>
            <w:gridSpan w:val="13"/>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xml:space="preserve"> </w:t>
            </w:r>
          </w:p>
        </w:tc>
      </w:tr>
      <w:tr w:rsidR="00411B16" w:rsidRPr="00E94E90" w:rsidTr="00E52591">
        <w:trPr>
          <w:trHeight w:val="1545"/>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4.</w:t>
            </w:r>
          </w:p>
        </w:tc>
        <w:tc>
          <w:tcPr>
            <w:tcW w:w="132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Задача 4 «Создание условий для реализации муниципал</w:t>
            </w:r>
            <w:r w:rsidRPr="00EA0645">
              <w:rPr>
                <w:rFonts w:ascii="Arial" w:hAnsi="Arial" w:cs="Arial"/>
                <w:bCs/>
                <w:sz w:val="20"/>
                <w:szCs w:val="20"/>
                <w:lang w:eastAsia="ru-RU"/>
              </w:rPr>
              <w:lastRenderedPageBreak/>
              <w:t>ьной программы городского округа Мытищи»</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lastRenderedPageBreak/>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617 858,86</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3 737 788,80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1329"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53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B0165A">
        <w:trPr>
          <w:trHeight w:val="160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617 858,86</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3 737 788,80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1329"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200"/>
        </w:trPr>
        <w:tc>
          <w:tcPr>
            <w:tcW w:w="66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 xml:space="preserve"> 4.1</w:t>
            </w:r>
          </w:p>
        </w:tc>
        <w:tc>
          <w:tcPr>
            <w:tcW w:w="1320" w:type="dxa"/>
            <w:vMerge w:val="restart"/>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617 858,86</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3 737 788,80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395"/>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1530"/>
        </w:trPr>
        <w:tc>
          <w:tcPr>
            <w:tcW w:w="660" w:type="dxa"/>
            <w:vMerge/>
            <w:tcBorders>
              <w:top w:val="single" w:sz="4" w:space="0" w:color="000000"/>
              <w:left w:val="single" w:sz="4" w:space="0" w:color="000000"/>
              <w:bottom w:val="nil"/>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617 858,86</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3 737 788,80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747 557,76</w:t>
            </w:r>
          </w:p>
        </w:tc>
        <w:tc>
          <w:tcPr>
            <w:tcW w:w="1329"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r>
      <w:tr w:rsidR="00411B16" w:rsidRPr="00E94E90" w:rsidTr="00E52591">
        <w:trPr>
          <w:trHeight w:val="2910"/>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4.1.1</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310 962,43</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1 832 786,30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366 557,26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366 557,26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366 557,26</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366 557,26</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366 557,26</w:t>
            </w:r>
          </w:p>
        </w:tc>
        <w:tc>
          <w:tcPr>
            <w:tcW w:w="132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дошкольные образовательные учреждения</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подведомственных дошкольных образовательных организаций</w:t>
            </w:r>
          </w:p>
        </w:tc>
      </w:tr>
      <w:tr w:rsidR="00411B16" w:rsidRPr="00E94E90" w:rsidTr="00E52591">
        <w:trPr>
          <w:trHeight w:val="262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4.1.2</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216 849,34</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1 365 606,85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273 121,37</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273 121,37</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273 121,37</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273 121,37</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273 121,37</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общеобразовательные учреждения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подведомственных общеобразовательных организаций</w:t>
            </w:r>
          </w:p>
        </w:tc>
      </w:tr>
      <w:tr w:rsidR="00411B16" w:rsidRPr="00E94E90" w:rsidTr="00E52591">
        <w:trPr>
          <w:trHeight w:val="226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4.1.3</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2 651,40</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13 784,20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2 756,84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2 756,84</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2 756,84</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2 756,84</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2 756,84</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учреждения дополнительного образования детей</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подведомственных организаций дополнительного образования детей</w:t>
            </w:r>
          </w:p>
        </w:tc>
      </w:tr>
      <w:tr w:rsidR="00411B16" w:rsidRPr="00E94E90" w:rsidTr="00E52591">
        <w:trPr>
          <w:trHeight w:val="226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4.1.4</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68 742,58</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417 651,45</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83 530,29</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83 530,29</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83 530,29</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83 530,29</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83 530,29</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Управление образования, прочие учреждения в области образования</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Обеспечение деятельности подведомственных прочих организаций в области образования</w:t>
            </w:r>
          </w:p>
        </w:tc>
      </w:tr>
      <w:tr w:rsidR="00411B16" w:rsidRPr="00E94E90" w:rsidTr="00E52591">
        <w:trPr>
          <w:trHeight w:val="301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 xml:space="preserve"> 4.1.5</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 xml:space="preserve">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w:t>
            </w:r>
            <w:r w:rsidRPr="00EA0645">
              <w:rPr>
                <w:rFonts w:ascii="Arial" w:hAnsi="Arial" w:cs="Arial"/>
                <w:sz w:val="20"/>
                <w:szCs w:val="20"/>
                <w:lang w:eastAsia="ru-RU"/>
              </w:rPr>
              <w:lastRenderedPageBreak/>
              <w:t>оборудования и другие)</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lastRenderedPageBreak/>
              <w:t>2016-2020 годы</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18 653,11</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107 960,00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21 592,00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21 592,00</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21 592,00</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21 592,00</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sz w:val="20"/>
                <w:szCs w:val="20"/>
                <w:lang w:eastAsia="ru-RU"/>
              </w:rPr>
            </w:pPr>
            <w:r w:rsidRPr="00EA0645">
              <w:rPr>
                <w:rFonts w:ascii="Arial" w:hAnsi="Arial" w:cs="Arial"/>
                <w:sz w:val="20"/>
                <w:szCs w:val="20"/>
                <w:lang w:eastAsia="ru-RU"/>
              </w:rPr>
              <w:t>21 592,00</w:t>
            </w:r>
          </w:p>
        </w:tc>
        <w:tc>
          <w:tcPr>
            <w:tcW w:w="1329"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Администрация городского округа Мытищи, МБУ "ИЦСО" и МБУ ДПО "УЦПК-ЦКТ"</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sz w:val="20"/>
                <w:szCs w:val="20"/>
                <w:lang w:eastAsia="ru-RU"/>
              </w:rPr>
            </w:pPr>
            <w:r w:rsidRPr="00EA0645">
              <w:rPr>
                <w:rFonts w:ascii="Arial" w:hAnsi="Arial" w:cs="Arial"/>
                <w:sz w:val="20"/>
                <w:szCs w:val="20"/>
                <w:lang w:eastAsia="ru-RU"/>
              </w:rPr>
              <w:t>Приобретение оборудования, программного обеспечения в образовательные организации городского округа Мытищи, обеспечение компьютерами до 2020 года - 23 компьютера на 100 учащихся, обеспечение деятельности МБУ "ИЦСО" и МБУ ДПО "УЦПК-ЦКТ"</w:t>
            </w:r>
          </w:p>
        </w:tc>
      </w:tr>
      <w:tr w:rsidR="00411B16" w:rsidRPr="00E94E90" w:rsidTr="00E52591">
        <w:trPr>
          <w:trHeight w:val="255"/>
        </w:trPr>
        <w:tc>
          <w:tcPr>
            <w:tcW w:w="660" w:type="dxa"/>
            <w:tcBorders>
              <w:top w:val="single" w:sz="4" w:space="0" w:color="000000"/>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lastRenderedPageBreak/>
              <w:t> </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c>
          <w:tcPr>
            <w:tcW w:w="132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c>
          <w:tcPr>
            <w:tcW w:w="1276"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2"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5"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994"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329" w:type="dxa"/>
            <w:tcBorders>
              <w:top w:val="single" w:sz="4" w:space="0" w:color="000000"/>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single" w:sz="4" w:space="0" w:color="000000"/>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050"/>
        </w:trPr>
        <w:tc>
          <w:tcPr>
            <w:tcW w:w="660" w:type="dxa"/>
            <w:vMerge w:val="restart"/>
            <w:tcBorders>
              <w:top w:val="nil"/>
              <w:left w:val="single" w:sz="4" w:space="0" w:color="000000"/>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320" w:type="dxa"/>
            <w:vMerge w:val="restart"/>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Всего по муниципальной программе,                  в т.ч.:</w:t>
            </w: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Итого:</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4 672 201,58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20 616 256,60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5 251 639,16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3 840 881,36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3 841 245,36</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3 841 245,36</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3 841 245,36</w:t>
            </w:r>
          </w:p>
        </w:tc>
        <w:tc>
          <w:tcPr>
            <w:tcW w:w="1329" w:type="dxa"/>
            <w:tcBorders>
              <w:top w:val="nil"/>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455"/>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федерального бюджета:</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tcBorders>
              <w:top w:val="nil"/>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53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2 748 665,20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14 314 434,00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3 037 458,00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2 818 971,00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2 819 335,00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2 819 335,00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2 819 335,00</w:t>
            </w:r>
          </w:p>
        </w:tc>
        <w:tc>
          <w:tcPr>
            <w:tcW w:w="1329" w:type="dxa"/>
            <w:tcBorders>
              <w:top w:val="nil"/>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2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943 536,38</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5 431 722,60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1 344 081,16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1 021 910,36</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1 021 910,36</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1 021 910,36</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1 021 910,36</w:t>
            </w:r>
          </w:p>
        </w:tc>
        <w:tc>
          <w:tcPr>
            <w:tcW w:w="1329" w:type="dxa"/>
            <w:tcBorders>
              <w:top w:val="nil"/>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r w:rsidR="00411B16" w:rsidRPr="00E94E90" w:rsidTr="00E52591">
        <w:trPr>
          <w:trHeight w:val="1200"/>
        </w:trPr>
        <w:tc>
          <w:tcPr>
            <w:tcW w:w="66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vMerge/>
            <w:tcBorders>
              <w:top w:val="nil"/>
              <w:left w:val="single" w:sz="4" w:space="0" w:color="000000"/>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p>
        </w:tc>
        <w:tc>
          <w:tcPr>
            <w:tcW w:w="132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980 000,00</w:t>
            </w:r>
          </w:p>
        </w:tc>
        <w:tc>
          <w:tcPr>
            <w:tcW w:w="1276"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870 100,00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870 100,00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5"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0,00</w:t>
            </w:r>
          </w:p>
        </w:tc>
        <w:tc>
          <w:tcPr>
            <w:tcW w:w="1329" w:type="dxa"/>
            <w:tcBorders>
              <w:top w:val="nil"/>
              <w:left w:val="nil"/>
              <w:bottom w:val="single" w:sz="4" w:space="0" w:color="000000"/>
              <w:right w:val="single" w:sz="4" w:space="0" w:color="000000"/>
            </w:tcBorders>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 </w:t>
            </w:r>
          </w:p>
        </w:tc>
        <w:tc>
          <w:tcPr>
            <w:tcW w:w="1418"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rPr>
                <w:rFonts w:ascii="Arial" w:hAnsi="Arial" w:cs="Arial"/>
                <w:bCs/>
                <w:sz w:val="20"/>
                <w:szCs w:val="20"/>
                <w:lang w:eastAsia="ru-RU"/>
              </w:rPr>
            </w:pPr>
            <w:r w:rsidRPr="00EA0645">
              <w:rPr>
                <w:rFonts w:ascii="Arial" w:hAnsi="Arial" w:cs="Arial"/>
                <w:bCs/>
                <w:sz w:val="20"/>
                <w:szCs w:val="20"/>
                <w:lang w:eastAsia="ru-RU"/>
              </w:rPr>
              <w:t> </w:t>
            </w:r>
          </w:p>
        </w:tc>
      </w:tr>
    </w:tbl>
    <w:p w:rsidR="00411B16" w:rsidRDefault="00411B16" w:rsidP="00EF24CB">
      <w:pPr>
        <w:widowControl w:val="0"/>
        <w:autoSpaceDE w:val="0"/>
        <w:autoSpaceDN w:val="0"/>
        <w:adjustRightInd w:val="0"/>
        <w:spacing w:after="0" w:line="240" w:lineRule="auto"/>
        <w:rPr>
          <w:rFonts w:ascii="Arial" w:hAnsi="Arial" w:cs="Arial"/>
          <w:sz w:val="24"/>
          <w:szCs w:val="24"/>
        </w:rPr>
      </w:pPr>
    </w:p>
    <w:p w:rsidR="00411B16" w:rsidRDefault="00411B16" w:rsidP="00EF24CB">
      <w:pPr>
        <w:widowControl w:val="0"/>
        <w:autoSpaceDE w:val="0"/>
        <w:autoSpaceDN w:val="0"/>
        <w:adjustRightInd w:val="0"/>
        <w:spacing w:after="0" w:line="240" w:lineRule="auto"/>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Pr="00290328" w:rsidRDefault="00411B16" w:rsidP="00344DBC">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2</w:t>
      </w:r>
    </w:p>
    <w:p w:rsidR="00411B16" w:rsidRPr="00290328" w:rsidRDefault="00411B16" w:rsidP="00344DBC">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344DBC">
      <w:pPr>
        <w:spacing w:after="0" w:line="240" w:lineRule="auto"/>
        <w:ind w:firstLine="540"/>
        <w:jc w:val="right"/>
        <w:rPr>
          <w:rFonts w:ascii="Arial" w:hAnsi="Arial" w:cs="Arial"/>
          <w:sz w:val="24"/>
          <w:szCs w:val="24"/>
        </w:rPr>
      </w:pPr>
    </w:p>
    <w:p w:rsidR="00411B16" w:rsidRPr="005A2C0D" w:rsidRDefault="00411B16" w:rsidP="00344DBC">
      <w:pPr>
        <w:spacing w:after="0" w:line="240" w:lineRule="auto"/>
        <w:ind w:firstLine="540"/>
        <w:jc w:val="right"/>
        <w:rPr>
          <w:rFonts w:ascii="Arial" w:hAnsi="Arial" w:cs="Arial"/>
          <w:sz w:val="24"/>
          <w:szCs w:val="24"/>
        </w:rPr>
      </w:pPr>
    </w:p>
    <w:p w:rsidR="00411B16" w:rsidRPr="005A2C0D" w:rsidRDefault="00411B16" w:rsidP="00344DB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Планируемые результаты</w:t>
      </w:r>
      <w:r w:rsidRPr="005A2C0D">
        <w:rPr>
          <w:rFonts w:ascii="Arial" w:hAnsi="Arial" w:cs="Arial"/>
          <w:sz w:val="24"/>
          <w:szCs w:val="24"/>
        </w:rPr>
        <w:t xml:space="preserve"> реализации муниципальной программы </w:t>
      </w:r>
    </w:p>
    <w:p w:rsidR="00411B16" w:rsidRDefault="00411B16" w:rsidP="00344DBC">
      <w:pPr>
        <w:widowControl w:val="0"/>
        <w:autoSpaceDE w:val="0"/>
        <w:autoSpaceDN w:val="0"/>
        <w:adjustRightInd w:val="0"/>
        <w:spacing w:after="0" w:line="240" w:lineRule="auto"/>
        <w:jc w:val="center"/>
        <w:rPr>
          <w:rFonts w:ascii="Arial" w:hAnsi="Arial" w:cs="Arial"/>
          <w:sz w:val="20"/>
          <w:szCs w:val="20"/>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FD1FC5" w:rsidRDefault="00411B16" w:rsidP="00344DBC">
      <w:pPr>
        <w:widowControl w:val="0"/>
        <w:autoSpaceDE w:val="0"/>
        <w:autoSpaceDN w:val="0"/>
        <w:adjustRightInd w:val="0"/>
        <w:spacing w:after="0" w:line="240" w:lineRule="auto"/>
        <w:jc w:val="center"/>
        <w:rPr>
          <w:rFonts w:ascii="Arial" w:hAnsi="Arial" w:cs="Arial"/>
          <w:sz w:val="20"/>
          <w:szCs w:val="20"/>
        </w:rPr>
      </w:pPr>
    </w:p>
    <w:tbl>
      <w:tblPr>
        <w:tblW w:w="15136" w:type="dxa"/>
        <w:tblInd w:w="-2" w:type="dxa"/>
        <w:tblLayout w:type="fixed"/>
        <w:tblLook w:val="00A0" w:firstRow="1" w:lastRow="0" w:firstColumn="1" w:lastColumn="0" w:noHBand="0" w:noVBand="0"/>
      </w:tblPr>
      <w:tblGrid>
        <w:gridCol w:w="550"/>
        <w:gridCol w:w="1403"/>
        <w:gridCol w:w="1276"/>
        <w:gridCol w:w="1276"/>
        <w:gridCol w:w="1275"/>
        <w:gridCol w:w="1276"/>
        <w:gridCol w:w="1559"/>
        <w:gridCol w:w="1134"/>
        <w:gridCol w:w="1276"/>
        <w:gridCol w:w="851"/>
        <w:gridCol w:w="850"/>
        <w:gridCol w:w="851"/>
        <w:gridCol w:w="850"/>
        <w:gridCol w:w="709"/>
      </w:tblGrid>
      <w:tr w:rsidR="00411B16" w:rsidRPr="00E94E90" w:rsidTr="00E52591">
        <w:trPr>
          <w:trHeight w:val="1493"/>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п/п</w:t>
            </w:r>
          </w:p>
        </w:tc>
        <w:tc>
          <w:tcPr>
            <w:tcW w:w="1403"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Задачи, направленные на</w:t>
            </w:r>
            <w:r w:rsidRPr="00404A66">
              <w:rPr>
                <w:rFonts w:ascii="Arial" w:hAnsi="Arial" w:cs="Arial"/>
                <w:color w:val="00000A"/>
                <w:lang w:eastAsia="ru-RU"/>
              </w:rPr>
              <w:br/>
              <w:t>достижение цели</w:t>
            </w:r>
          </w:p>
        </w:tc>
        <w:tc>
          <w:tcPr>
            <w:tcW w:w="5103" w:type="dxa"/>
            <w:gridSpan w:val="4"/>
            <w:tcBorders>
              <w:top w:val="single" w:sz="4" w:space="0" w:color="000000"/>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Планируемый объем финансирования</w:t>
            </w:r>
            <w:r w:rsidRPr="00404A66">
              <w:rPr>
                <w:rFonts w:ascii="Arial" w:hAnsi="Arial" w:cs="Arial"/>
                <w:color w:val="00000A"/>
                <w:lang w:eastAsia="ru-RU"/>
              </w:rPr>
              <w:br/>
              <w:t>на решение</w:t>
            </w:r>
            <w:r w:rsidRPr="00404A66">
              <w:rPr>
                <w:rFonts w:ascii="Arial" w:hAnsi="Arial" w:cs="Arial"/>
                <w:color w:val="00000A"/>
                <w:lang w:eastAsia="ru-RU"/>
              </w:rPr>
              <w:br/>
              <w:t>данной задачи</w:t>
            </w:r>
            <w:r w:rsidRPr="00404A66">
              <w:rPr>
                <w:rFonts w:ascii="Arial" w:hAnsi="Arial" w:cs="Arial"/>
                <w:color w:val="00000A"/>
                <w:lang w:eastAsia="ru-RU"/>
              </w:rPr>
              <w:br/>
              <w:t>(тыс. руб.)</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Показатель реализации мероприятий муниципальной программы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Единица измерения</w:t>
            </w:r>
          </w:p>
        </w:tc>
        <w:tc>
          <w:tcPr>
            <w:tcW w:w="1276" w:type="dxa"/>
            <w:vMerge w:val="restart"/>
            <w:tcBorders>
              <w:top w:val="single" w:sz="4" w:space="0" w:color="000000"/>
              <w:left w:val="single" w:sz="4" w:space="0" w:color="000000"/>
              <w:bottom w:val="single" w:sz="4" w:space="0" w:color="000000"/>
              <w:right w:val="nil"/>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xml:space="preserve">Отчётный базовый период/Базовое значение показателя </w:t>
            </w:r>
            <w:r w:rsidRPr="00404A66">
              <w:rPr>
                <w:rFonts w:ascii="Arial" w:hAnsi="Arial" w:cs="Arial"/>
                <w:color w:val="00000A"/>
                <w:lang w:eastAsia="ru-RU"/>
              </w:rPr>
              <w:br/>
              <w:t>(на начало реализации программы)</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Планируемое значение показателя по годам реализации</w:t>
            </w:r>
          </w:p>
        </w:tc>
      </w:tr>
      <w:tr w:rsidR="00411B16" w:rsidRPr="00E94E90" w:rsidTr="00E52591">
        <w:trPr>
          <w:trHeight w:val="1845"/>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vMerge w:val="restart"/>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Средства бюджета городского округа Мытищи</w:t>
            </w:r>
          </w:p>
        </w:tc>
        <w:tc>
          <w:tcPr>
            <w:tcW w:w="3827" w:type="dxa"/>
            <w:gridSpan w:val="3"/>
            <w:tcBorders>
              <w:top w:val="single" w:sz="4" w:space="0" w:color="000000"/>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Другие  источники (в разрезе)</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nil"/>
            </w:tcBorders>
            <w:vAlign w:val="center"/>
          </w:tcPr>
          <w:p w:rsidR="00411B16" w:rsidRPr="00404A66" w:rsidRDefault="00411B16" w:rsidP="00736569">
            <w:pPr>
              <w:spacing w:after="0" w:line="240" w:lineRule="auto"/>
              <w:rPr>
                <w:rFonts w:ascii="Arial" w:hAnsi="Arial" w:cs="Arial"/>
                <w:color w:val="00000A"/>
                <w:lang w:eastAsia="ru-RU"/>
              </w:rPr>
            </w:pPr>
          </w:p>
        </w:tc>
        <w:tc>
          <w:tcPr>
            <w:tcW w:w="851"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2016 год</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2017 год</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2018 год</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2019 год</w:t>
            </w:r>
          </w:p>
        </w:tc>
        <w:tc>
          <w:tcPr>
            <w:tcW w:w="709"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2020 год</w:t>
            </w:r>
          </w:p>
        </w:tc>
      </w:tr>
      <w:tr w:rsidR="00411B16" w:rsidRPr="00E94E90" w:rsidTr="00E52591">
        <w:trPr>
          <w:trHeight w:val="1095"/>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Федеральный бюджет</w:t>
            </w:r>
          </w:p>
        </w:tc>
        <w:tc>
          <w:tcPr>
            <w:tcW w:w="1275"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Бюджет Московской области</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Внебюджетные источники</w:t>
            </w:r>
          </w:p>
        </w:tc>
        <w:tc>
          <w:tcPr>
            <w:tcW w:w="1559"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134"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276" w:type="dxa"/>
            <w:tcBorders>
              <w:top w:val="nil"/>
              <w:left w:val="nil"/>
              <w:bottom w:val="single" w:sz="4" w:space="0" w:color="000000"/>
              <w:right w:val="nil"/>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709"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r>
      <w:tr w:rsidR="00411B16" w:rsidRPr="00E94E90" w:rsidTr="00E52591">
        <w:trPr>
          <w:trHeight w:val="300"/>
        </w:trPr>
        <w:tc>
          <w:tcPr>
            <w:tcW w:w="550"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w:t>
            </w:r>
          </w:p>
        </w:tc>
        <w:tc>
          <w:tcPr>
            <w:tcW w:w="1403"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3</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4</w:t>
            </w:r>
          </w:p>
        </w:tc>
        <w:tc>
          <w:tcPr>
            <w:tcW w:w="1275"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5 </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6 </w:t>
            </w:r>
          </w:p>
        </w:tc>
        <w:tc>
          <w:tcPr>
            <w:tcW w:w="1559"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7</w:t>
            </w:r>
          </w:p>
        </w:tc>
        <w:tc>
          <w:tcPr>
            <w:tcW w:w="1134"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8</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9</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10</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11</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13</w:t>
            </w:r>
          </w:p>
        </w:tc>
        <w:tc>
          <w:tcPr>
            <w:tcW w:w="709"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14</w:t>
            </w:r>
          </w:p>
        </w:tc>
      </w:tr>
      <w:tr w:rsidR="00411B16" w:rsidRPr="00E94E90" w:rsidTr="00E52591">
        <w:trPr>
          <w:trHeight w:val="445"/>
        </w:trPr>
        <w:tc>
          <w:tcPr>
            <w:tcW w:w="550"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w:t>
            </w:r>
          </w:p>
        </w:tc>
        <w:tc>
          <w:tcPr>
            <w:tcW w:w="14586" w:type="dxa"/>
            <w:gridSpan w:val="13"/>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r w:rsidRPr="00404A66">
              <w:rPr>
                <w:rFonts w:ascii="Arial" w:hAnsi="Arial" w:cs="Arial"/>
                <w:color w:val="00000A"/>
                <w:lang w:eastAsia="ru-RU"/>
              </w:rPr>
              <w:t>Задача 1 «Развитие системы дошкольного образования» </w:t>
            </w:r>
          </w:p>
        </w:tc>
      </w:tr>
    </w:tbl>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Pr="003F01C5" w:rsidRDefault="00411B16" w:rsidP="00E52591">
      <w:pPr>
        <w:widowControl w:val="0"/>
        <w:autoSpaceDE w:val="0"/>
        <w:autoSpaceDN w:val="0"/>
        <w:adjustRightInd w:val="0"/>
        <w:spacing w:after="0" w:line="240" w:lineRule="auto"/>
        <w:rPr>
          <w:rFonts w:ascii="Arial" w:hAnsi="Arial" w:cs="Arial"/>
          <w:sz w:val="24"/>
          <w:szCs w:val="24"/>
        </w:rPr>
      </w:pPr>
    </w:p>
    <w:tbl>
      <w:tblPr>
        <w:tblW w:w="15136" w:type="dxa"/>
        <w:tblInd w:w="-2" w:type="dxa"/>
        <w:tblLayout w:type="fixed"/>
        <w:tblLook w:val="00A0" w:firstRow="1" w:lastRow="0" w:firstColumn="1" w:lastColumn="0" w:noHBand="0" w:noVBand="0"/>
      </w:tblPr>
      <w:tblGrid>
        <w:gridCol w:w="550"/>
        <w:gridCol w:w="1403"/>
        <w:gridCol w:w="1276"/>
        <w:gridCol w:w="1276"/>
        <w:gridCol w:w="1275"/>
        <w:gridCol w:w="1276"/>
        <w:gridCol w:w="1559"/>
        <w:gridCol w:w="1134"/>
        <w:gridCol w:w="1276"/>
        <w:gridCol w:w="851"/>
        <w:gridCol w:w="850"/>
        <w:gridCol w:w="851"/>
        <w:gridCol w:w="850"/>
        <w:gridCol w:w="709"/>
      </w:tblGrid>
      <w:tr w:rsidR="00411B16" w:rsidRPr="00E94E90" w:rsidTr="00E52591">
        <w:trPr>
          <w:trHeight w:val="300"/>
          <w:tblHeader/>
        </w:trPr>
        <w:tc>
          <w:tcPr>
            <w:tcW w:w="550" w:type="dxa"/>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w:t>
            </w:r>
          </w:p>
        </w:tc>
        <w:tc>
          <w:tcPr>
            <w:tcW w:w="1403"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w:t>
            </w:r>
          </w:p>
        </w:tc>
        <w:tc>
          <w:tcPr>
            <w:tcW w:w="1275"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6</w:t>
            </w:r>
          </w:p>
        </w:tc>
        <w:tc>
          <w:tcPr>
            <w:tcW w:w="155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w:t>
            </w:r>
          </w:p>
        </w:tc>
        <w:tc>
          <w:tcPr>
            <w:tcW w:w="1134"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11</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12</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13</w:t>
            </w:r>
          </w:p>
        </w:tc>
        <w:tc>
          <w:tcPr>
            <w:tcW w:w="70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14</w:t>
            </w:r>
          </w:p>
        </w:tc>
      </w:tr>
      <w:tr w:rsidR="00411B16" w:rsidRPr="00E94E90" w:rsidTr="00E52591">
        <w:trPr>
          <w:trHeight w:val="4204"/>
        </w:trPr>
        <w:tc>
          <w:tcPr>
            <w:tcW w:w="550"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1.1.</w:t>
            </w:r>
          </w:p>
        </w:tc>
        <w:tc>
          <w:tcPr>
            <w:tcW w:w="1403"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Ликвидация очередности в дошкольные образовательные организации и развитие инфраструктуры дошкольного образования</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lang w:eastAsia="ru-RU"/>
              </w:rPr>
            </w:pPr>
            <w:r w:rsidRPr="00C729C7">
              <w:rPr>
                <w:rFonts w:ascii="Arial" w:hAnsi="Arial" w:cs="Arial"/>
                <w:lang w:eastAsia="ru-RU"/>
              </w:rPr>
              <w:t>17 300,00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lang w:eastAsia="ru-RU"/>
              </w:rPr>
            </w:pPr>
            <w:r w:rsidRPr="00C729C7">
              <w:rPr>
                <w:rFonts w:ascii="Arial" w:hAnsi="Arial" w:cs="Arial"/>
                <w:lang w:eastAsia="ru-RU"/>
              </w:rPr>
              <w:t>0,00</w:t>
            </w:r>
          </w:p>
        </w:tc>
        <w:tc>
          <w:tcPr>
            <w:tcW w:w="1275"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lang w:eastAsia="ru-RU"/>
              </w:rPr>
            </w:pPr>
            <w:r w:rsidRPr="00C729C7">
              <w:rPr>
                <w:rFonts w:ascii="Arial" w:hAnsi="Arial" w:cs="Arial"/>
                <w:lang w:eastAsia="ru-RU"/>
              </w:rPr>
              <w:t>393 785,00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lang w:eastAsia="ru-RU"/>
              </w:rPr>
            </w:pPr>
            <w:r w:rsidRPr="00C729C7">
              <w:rPr>
                <w:rFonts w:ascii="Arial" w:hAnsi="Arial" w:cs="Arial"/>
                <w:lang w:eastAsia="ru-RU"/>
              </w:rPr>
              <w:t>190 000,00</w:t>
            </w: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4849"/>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 </w:t>
            </w:r>
            <w:r w:rsidRPr="00C729C7">
              <w:rPr>
                <w:rFonts w:ascii="Arial" w:hAnsi="Arial" w:cs="Arial"/>
                <w:lang w:eastAsia="ru-RU"/>
              </w:rPr>
              <w:t xml:space="preserve">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w:t>
            </w:r>
            <w:r w:rsidRPr="00C729C7">
              <w:rPr>
                <w:rFonts w:ascii="Arial" w:hAnsi="Arial" w:cs="Arial"/>
                <w:lang w:eastAsia="ru-RU"/>
              </w:rPr>
              <w:lastRenderedPageBreak/>
              <w:t>учреждении с предпочтительной датой приема в текущем году</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19</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22,2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19</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r>
      <w:tr w:rsidR="00411B16" w:rsidRPr="00E94E90" w:rsidTr="00E52591">
        <w:trPr>
          <w:trHeight w:val="1718"/>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Количество построенных дошкольных образовательных организаций по годам реализации программы, в том числе за счет внебюджетных средств</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r>
      <w:tr w:rsidR="00411B16" w:rsidRPr="00E94E90" w:rsidTr="00E52591">
        <w:trPr>
          <w:trHeight w:val="2910"/>
        </w:trPr>
        <w:tc>
          <w:tcPr>
            <w:tcW w:w="550"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1.2.</w:t>
            </w:r>
          </w:p>
        </w:tc>
        <w:tc>
          <w:tcPr>
            <w:tcW w:w="1403"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15 920,25</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5"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5 576 765,00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Московской области</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4279"/>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w:t>
            </w:r>
            <w:r w:rsidRPr="00C729C7">
              <w:rPr>
                <w:rFonts w:ascii="Arial" w:hAnsi="Arial" w:cs="Arial"/>
                <w:color w:val="00000A"/>
                <w:lang w:eastAsia="ru-RU"/>
              </w:rPr>
              <w:lastRenderedPageBreak/>
              <w:t>до 100 процентов к 2016 году</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3882"/>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w:t>
            </w:r>
            <w:r w:rsidRPr="00C729C7">
              <w:rPr>
                <w:rFonts w:ascii="Arial" w:hAnsi="Arial" w:cs="Arial"/>
                <w:color w:val="00000A"/>
                <w:lang w:eastAsia="ru-RU"/>
              </w:rPr>
              <w:lastRenderedPageBreak/>
              <w:t>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60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2610"/>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2 </w:t>
            </w:r>
            <w:r w:rsidRPr="00C729C7">
              <w:rPr>
                <w:rFonts w:ascii="Arial" w:hAnsi="Arial" w:cs="Arial"/>
                <w:lang w:eastAsia="ru-RU"/>
              </w:rPr>
              <w:lastRenderedPageBreak/>
              <w:t>Мбит/с</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345"/>
        </w:trPr>
        <w:tc>
          <w:tcPr>
            <w:tcW w:w="550"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 </w:t>
            </w:r>
          </w:p>
        </w:tc>
        <w:tc>
          <w:tcPr>
            <w:tcW w:w="14586"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411B16" w:rsidRPr="00E94E90" w:rsidTr="00E52591">
        <w:trPr>
          <w:trHeight w:val="390"/>
        </w:trPr>
        <w:tc>
          <w:tcPr>
            <w:tcW w:w="550"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w:t>
            </w:r>
          </w:p>
        </w:tc>
        <w:tc>
          <w:tcPr>
            <w:tcW w:w="14586"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Задача 2 «Развитие системы общего образования»</w:t>
            </w:r>
          </w:p>
        </w:tc>
      </w:tr>
      <w:tr w:rsidR="00411B16" w:rsidRPr="00E94E90" w:rsidTr="00E52591">
        <w:trPr>
          <w:trHeight w:val="2115"/>
        </w:trPr>
        <w:tc>
          <w:tcPr>
            <w:tcW w:w="550"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 2.1.</w:t>
            </w:r>
          </w:p>
        </w:tc>
        <w:tc>
          <w:tcPr>
            <w:tcW w:w="1403"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Реализация федеральных государственных образовательных стандартов общего образования, обновление состава и компетенций педагогиче</w:t>
            </w:r>
            <w:r w:rsidRPr="00C729C7">
              <w:rPr>
                <w:rFonts w:ascii="Arial" w:hAnsi="Arial" w:cs="Arial"/>
                <w:color w:val="00000A"/>
                <w:lang w:eastAsia="ru-RU"/>
              </w:rPr>
              <w:lastRenderedPageBreak/>
              <w:t>ских работников, создание механизмов мотивации педагогов к повышению качества работы и непрерывному профессиональному развитию.</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110 094,65</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5"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7 639 804,00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54</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61</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70</w:t>
            </w:r>
          </w:p>
        </w:tc>
      </w:tr>
      <w:tr w:rsidR="00411B16" w:rsidRPr="00E94E90" w:rsidTr="00E52591">
        <w:trPr>
          <w:trHeight w:val="2985"/>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2438"/>
        </w:trPr>
        <w:tc>
          <w:tcPr>
            <w:tcW w:w="550"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 xml:space="preserve"> 2.2.</w:t>
            </w:r>
          </w:p>
        </w:tc>
        <w:tc>
          <w:tcPr>
            <w:tcW w:w="1403"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Реализация механизмов, обеспечивающих равный доступ к качественному общему образованию, обеспечение качественным, сбалансированным горячим </w:t>
            </w:r>
            <w:r w:rsidRPr="00C729C7">
              <w:rPr>
                <w:rFonts w:ascii="Arial" w:hAnsi="Arial" w:cs="Arial"/>
                <w:color w:val="00000A"/>
                <w:lang w:eastAsia="ru-RU"/>
              </w:rPr>
              <w:lastRenderedPageBreak/>
              <w:t>питанием обучающихся общеобразовательных организаций.</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351 321,50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5"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704 080,00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680 100,00</w:t>
            </w: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w:t>
            </w:r>
            <w:r w:rsidRPr="00C729C7">
              <w:rPr>
                <w:rFonts w:ascii="Arial" w:hAnsi="Arial" w:cs="Arial"/>
                <w:lang w:eastAsia="ru-RU"/>
              </w:rPr>
              <w:lastRenderedPageBreak/>
              <w:t>численности обучающихся.</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p>
        </w:tc>
      </w:tr>
      <w:tr w:rsidR="00411B16" w:rsidRPr="00E94E90" w:rsidTr="00E52591">
        <w:trPr>
          <w:trHeight w:val="2438"/>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1294"/>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Количество компьютеров на 100 обучающихся в общеобразовательных организациях</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19</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21</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r>
      <w:tr w:rsidR="00411B16" w:rsidRPr="00E94E90" w:rsidTr="00E52591">
        <w:trPr>
          <w:trHeight w:val="2464"/>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Количество построенных общеобразовательных организаций/пристроек к существующим зданиям по годам реализации программы, в том числе за счет внебюджетных источников (в том числе пристроек)</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r>
      <w:tr w:rsidR="00411B16" w:rsidRPr="00E94E90" w:rsidTr="00E52591">
        <w:trPr>
          <w:trHeight w:val="2513"/>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обучающихся в государственных (муниципальных) общеобразовательных организациях, занимающихся в одну смену, в общей численности обучающихся в </w:t>
            </w:r>
            <w:r w:rsidRPr="00C729C7">
              <w:rPr>
                <w:rFonts w:ascii="Arial" w:hAnsi="Arial" w:cs="Arial"/>
                <w:lang w:eastAsia="ru-RU"/>
              </w:rPr>
              <w:lastRenderedPageBreak/>
              <w:t>государственных (муниципальных) общеобразовательных организациях</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96,4</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96,4</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97,1</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98</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98</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98</w:t>
            </w:r>
          </w:p>
        </w:tc>
      </w:tr>
      <w:tr w:rsidR="00411B16" w:rsidRPr="00E94E90" w:rsidTr="00E52591">
        <w:trPr>
          <w:trHeight w:val="4054"/>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10 Мбит/с;  </w:t>
            </w:r>
            <w:r w:rsidRPr="00C729C7">
              <w:rPr>
                <w:rFonts w:ascii="Arial" w:hAnsi="Arial" w:cs="Arial"/>
                <w:lang w:eastAsia="ru-RU"/>
              </w:rPr>
              <w:lastRenderedPageBreak/>
              <w:t>для общеобразовательных организаций, расположенных в сельских поселениях, - не менее 2 Мбит/с</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1692"/>
        </w:trPr>
        <w:tc>
          <w:tcPr>
            <w:tcW w:w="55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Охват горячим питанием обучающихся общеобразовательных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83,5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84</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84,5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r>
      <w:tr w:rsidR="00411B16" w:rsidRPr="00E94E90" w:rsidTr="00E52591">
        <w:trPr>
          <w:trHeight w:val="270"/>
        </w:trPr>
        <w:tc>
          <w:tcPr>
            <w:tcW w:w="550"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14586"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411B16" w:rsidRPr="00E94E90" w:rsidTr="00E52591">
        <w:trPr>
          <w:trHeight w:val="630"/>
        </w:trPr>
        <w:tc>
          <w:tcPr>
            <w:tcW w:w="550"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14586"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Задача 3 «Развитие системы дополнительного образования, воспитания и социализации»</w:t>
            </w:r>
          </w:p>
        </w:tc>
      </w:tr>
      <w:tr w:rsidR="00411B16" w:rsidRPr="00E94E90" w:rsidTr="00E52591">
        <w:trPr>
          <w:trHeight w:val="2363"/>
        </w:trPr>
        <w:tc>
          <w:tcPr>
            <w:tcW w:w="550"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 xml:space="preserve"> 3.1.</w:t>
            </w:r>
          </w:p>
        </w:tc>
        <w:tc>
          <w:tcPr>
            <w:tcW w:w="1403" w:type="dxa"/>
            <w:vMerge w:val="restart"/>
            <w:tcBorders>
              <w:top w:val="single" w:sz="4" w:space="0" w:color="000000"/>
              <w:left w:val="single" w:sz="4" w:space="0" w:color="000000"/>
              <w:bottom w:val="single" w:sz="4" w:space="0" w:color="000000"/>
              <w:right w:val="nil"/>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14 000,00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55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детей, привлекаемых к участию в творческих мероприятиях, в общей численности детей</w:t>
            </w:r>
            <w:r w:rsidRPr="00C729C7">
              <w:rPr>
                <w:rFonts w:ascii="Arial" w:hAnsi="Arial" w:cs="Arial"/>
                <w:lang w:eastAsia="ru-RU"/>
              </w:rPr>
              <w:br/>
              <w:t>- в сфере образования</w:t>
            </w:r>
            <w:r w:rsidRPr="00C729C7">
              <w:rPr>
                <w:rFonts w:ascii="Arial" w:hAnsi="Arial" w:cs="Arial"/>
                <w:lang w:eastAsia="ru-RU"/>
              </w:rPr>
              <w:br/>
              <w:t>- в сфере культуры</w:t>
            </w:r>
          </w:p>
        </w:tc>
        <w:tc>
          <w:tcPr>
            <w:tcW w:w="1134"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w:t>
            </w:r>
            <w:r w:rsidRPr="00C729C7">
              <w:rPr>
                <w:rFonts w:ascii="Arial" w:hAnsi="Arial" w:cs="Arial"/>
                <w:color w:val="00000A"/>
                <w:lang w:eastAsia="ru-RU"/>
              </w:rPr>
              <w:br/>
              <w:t>4,3</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8,2</w:t>
            </w:r>
            <w:r w:rsidRPr="00C729C7">
              <w:rPr>
                <w:rFonts w:ascii="Arial" w:hAnsi="Arial" w:cs="Arial"/>
                <w:color w:val="00000A"/>
                <w:lang w:eastAsia="ru-RU"/>
              </w:rPr>
              <w:br/>
              <w:t>4,4</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8.3</w:t>
            </w:r>
            <w:r w:rsidRPr="00C729C7">
              <w:rPr>
                <w:rFonts w:ascii="Arial" w:hAnsi="Arial" w:cs="Arial"/>
                <w:color w:val="00000A"/>
                <w:lang w:eastAsia="ru-RU"/>
              </w:rPr>
              <w:br/>
              <w:t>4,5</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8,4</w:t>
            </w:r>
            <w:r w:rsidRPr="00C729C7">
              <w:rPr>
                <w:rFonts w:ascii="Arial" w:hAnsi="Arial" w:cs="Arial"/>
                <w:color w:val="00000A"/>
                <w:lang w:eastAsia="ru-RU"/>
              </w:rPr>
              <w:br/>
              <w:t>4,6</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r w:rsidRPr="00C729C7">
              <w:rPr>
                <w:rFonts w:ascii="Arial" w:hAnsi="Arial" w:cs="Arial"/>
                <w:color w:val="00000A"/>
                <w:lang w:eastAsia="ru-RU"/>
              </w:rPr>
              <w:br/>
              <w:t>4,6</w:t>
            </w:r>
          </w:p>
        </w:tc>
        <w:tc>
          <w:tcPr>
            <w:tcW w:w="70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8.6</w:t>
            </w:r>
            <w:r w:rsidRPr="00C729C7">
              <w:rPr>
                <w:rFonts w:ascii="Arial" w:hAnsi="Arial" w:cs="Arial"/>
                <w:color w:val="00000A"/>
                <w:lang w:eastAsia="ru-RU"/>
              </w:rPr>
              <w:br/>
              <w:t>4,7</w:t>
            </w:r>
          </w:p>
        </w:tc>
      </w:tr>
      <w:tr w:rsidR="00411B16" w:rsidRPr="00E94E90" w:rsidTr="00E52591">
        <w:trPr>
          <w:trHeight w:val="1842"/>
        </w:trPr>
        <w:tc>
          <w:tcPr>
            <w:tcW w:w="550" w:type="dxa"/>
            <w:vMerge/>
            <w:tcBorders>
              <w:top w:val="single" w:sz="4" w:space="0" w:color="000000"/>
              <w:left w:val="single" w:sz="4" w:space="0" w:color="000000"/>
              <w:bottom w:val="nil"/>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nil"/>
              <w:right w:val="nil"/>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nil"/>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nil"/>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nil"/>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nil"/>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134"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1,55</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1,56</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1,57</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1,58</w:t>
            </w:r>
          </w:p>
        </w:tc>
        <w:tc>
          <w:tcPr>
            <w:tcW w:w="709"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1,59</w:t>
            </w:r>
          </w:p>
        </w:tc>
      </w:tr>
      <w:tr w:rsidR="00411B16" w:rsidRPr="00E94E90" w:rsidTr="00E52591">
        <w:trPr>
          <w:trHeight w:val="2637"/>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3.2.</w:t>
            </w:r>
          </w:p>
        </w:tc>
        <w:tc>
          <w:tcPr>
            <w:tcW w:w="1403"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Развитие инфраструктуры, кадрового потенциала, интеграции деятельности образовательных </w:t>
            </w:r>
            <w:r w:rsidRPr="00C729C7">
              <w:rPr>
                <w:rFonts w:ascii="Arial" w:hAnsi="Arial" w:cs="Arial"/>
                <w:lang w:eastAsia="ru-RU"/>
              </w:rPr>
              <w:lastRenderedPageBreak/>
              <w:t>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1 185 297,40</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5"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детей в возрасте от 5 до 18 лет, обучающихся по дополнительным образовательным программам, </w:t>
            </w:r>
            <w:r w:rsidRPr="00C729C7">
              <w:rPr>
                <w:rFonts w:ascii="Arial" w:hAnsi="Arial" w:cs="Arial"/>
                <w:lang w:eastAsia="ru-RU"/>
              </w:rPr>
              <w:lastRenderedPageBreak/>
              <w:t>в общей численности детей этого возраста</w:t>
            </w:r>
            <w:r w:rsidRPr="00C729C7">
              <w:rPr>
                <w:rFonts w:ascii="Arial" w:hAnsi="Arial" w:cs="Arial"/>
                <w:lang w:eastAsia="ru-RU"/>
              </w:rPr>
              <w:br/>
              <w:t xml:space="preserve"> - в сфере образования</w:t>
            </w:r>
            <w:r w:rsidRPr="00C729C7">
              <w:rPr>
                <w:rFonts w:ascii="Arial" w:hAnsi="Arial" w:cs="Arial"/>
                <w:lang w:eastAsia="ru-RU"/>
              </w:rPr>
              <w:br/>
              <w:t xml:space="preserve"> -в сфере культуры и спорта</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85</w:t>
            </w:r>
            <w:r w:rsidRPr="00C729C7">
              <w:rPr>
                <w:rFonts w:ascii="Arial" w:hAnsi="Arial" w:cs="Arial"/>
                <w:color w:val="00000A"/>
                <w:lang w:eastAsia="ru-RU"/>
              </w:rPr>
              <w:br/>
              <w:t>62,7</w:t>
            </w:r>
            <w:r w:rsidRPr="00C729C7">
              <w:rPr>
                <w:rFonts w:ascii="Arial" w:hAnsi="Arial" w:cs="Arial"/>
                <w:color w:val="00000A"/>
                <w:lang w:eastAsia="ru-RU"/>
              </w:rPr>
              <w:br/>
              <w:t>22,3</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85,2</w:t>
            </w:r>
            <w:r w:rsidRPr="00C729C7">
              <w:rPr>
                <w:rFonts w:ascii="Arial" w:hAnsi="Arial" w:cs="Arial"/>
                <w:color w:val="00000A"/>
                <w:lang w:eastAsia="ru-RU"/>
              </w:rPr>
              <w:br/>
              <w:t>62,8</w:t>
            </w:r>
            <w:r w:rsidRPr="00C729C7">
              <w:rPr>
                <w:rFonts w:ascii="Arial" w:hAnsi="Arial" w:cs="Arial"/>
                <w:color w:val="00000A"/>
                <w:lang w:eastAsia="ru-RU"/>
              </w:rPr>
              <w:br/>
              <w:t>22.4</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85,3</w:t>
            </w:r>
            <w:r w:rsidRPr="00C729C7">
              <w:rPr>
                <w:rFonts w:ascii="Arial" w:hAnsi="Arial" w:cs="Arial"/>
                <w:color w:val="00000A"/>
                <w:lang w:eastAsia="ru-RU"/>
              </w:rPr>
              <w:br/>
              <w:t>62,85</w:t>
            </w:r>
            <w:r w:rsidRPr="00C729C7">
              <w:rPr>
                <w:rFonts w:ascii="Arial" w:hAnsi="Arial" w:cs="Arial"/>
                <w:color w:val="00000A"/>
                <w:lang w:eastAsia="ru-RU"/>
              </w:rPr>
              <w:br/>
              <w:t>22,45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85,4</w:t>
            </w:r>
            <w:r w:rsidRPr="00C729C7">
              <w:rPr>
                <w:rFonts w:ascii="Arial" w:hAnsi="Arial" w:cs="Arial"/>
                <w:color w:val="00000A"/>
                <w:lang w:eastAsia="ru-RU"/>
              </w:rPr>
              <w:br/>
              <w:t>62,9</w:t>
            </w:r>
            <w:r w:rsidRPr="00C729C7">
              <w:rPr>
                <w:rFonts w:ascii="Arial" w:hAnsi="Arial" w:cs="Arial"/>
                <w:color w:val="00000A"/>
                <w:lang w:eastAsia="ru-RU"/>
              </w:rPr>
              <w:br/>
              <w:t>22,5</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85,5</w:t>
            </w:r>
            <w:r w:rsidRPr="00C729C7">
              <w:rPr>
                <w:rFonts w:ascii="Arial" w:hAnsi="Arial" w:cs="Arial"/>
                <w:color w:val="00000A"/>
                <w:lang w:eastAsia="ru-RU"/>
              </w:rPr>
              <w:br/>
              <w:t>63</w:t>
            </w:r>
            <w:r w:rsidRPr="00C729C7">
              <w:rPr>
                <w:rFonts w:ascii="Arial" w:hAnsi="Arial" w:cs="Arial"/>
                <w:color w:val="00000A"/>
                <w:lang w:eastAsia="ru-RU"/>
              </w:rPr>
              <w:br/>
              <w:t>22,5</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br/>
            </w:r>
            <w:r w:rsidRPr="00C729C7">
              <w:rPr>
                <w:rFonts w:ascii="Arial" w:hAnsi="Arial" w:cs="Arial"/>
                <w:color w:val="00000A"/>
                <w:lang w:eastAsia="ru-RU"/>
              </w:rPr>
              <w:br/>
            </w:r>
            <w:r w:rsidRPr="00C729C7">
              <w:rPr>
                <w:rFonts w:ascii="Arial" w:hAnsi="Arial" w:cs="Arial"/>
                <w:color w:val="00000A"/>
                <w:lang w:eastAsia="ru-RU"/>
              </w:rPr>
              <w:br/>
              <w:t>86</w:t>
            </w:r>
            <w:r w:rsidRPr="00C729C7">
              <w:rPr>
                <w:rFonts w:ascii="Arial" w:hAnsi="Arial" w:cs="Arial"/>
                <w:color w:val="00000A"/>
                <w:lang w:eastAsia="ru-RU"/>
              </w:rPr>
              <w:br/>
              <w:t>63,5</w:t>
            </w:r>
            <w:r w:rsidRPr="00C729C7">
              <w:rPr>
                <w:rFonts w:ascii="Arial" w:hAnsi="Arial" w:cs="Arial"/>
                <w:color w:val="00000A"/>
                <w:lang w:eastAsia="ru-RU"/>
              </w:rPr>
              <w:br/>
              <w:t>22,5</w:t>
            </w:r>
          </w:p>
        </w:tc>
      </w:tr>
      <w:tr w:rsidR="00411B16" w:rsidRPr="00E94E90" w:rsidTr="00E52591">
        <w:trPr>
          <w:trHeight w:val="2738"/>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48,8</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48,82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48,83</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48,84</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48,85</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48,86</w:t>
            </w:r>
          </w:p>
        </w:tc>
      </w:tr>
      <w:tr w:rsidR="00411B16" w:rsidRPr="00E94E90" w:rsidTr="00E52591">
        <w:trPr>
          <w:trHeight w:val="2738"/>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детей (от 5 до 18 лет), охваченных дополнительным образованием технической направленности</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4,2</w:t>
            </w:r>
          </w:p>
        </w:tc>
      </w:tr>
      <w:tr w:rsidR="00411B16" w:rsidRPr="00E94E90" w:rsidTr="00E52591">
        <w:trPr>
          <w:trHeight w:val="2712"/>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учителей в Московской области</w:t>
            </w:r>
          </w:p>
        </w:tc>
        <w:tc>
          <w:tcPr>
            <w:tcW w:w="1134" w:type="dxa"/>
            <w:vMerge w:val="restart"/>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495"/>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в том числе:</w:t>
            </w:r>
          </w:p>
        </w:tc>
        <w:tc>
          <w:tcPr>
            <w:tcW w:w="1134"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411B16" w:rsidRPr="00E94E90" w:rsidTr="00E52591">
        <w:trPr>
          <w:trHeight w:val="495"/>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учреждения образования</w:t>
            </w:r>
          </w:p>
        </w:tc>
        <w:tc>
          <w:tcPr>
            <w:tcW w:w="1134"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495"/>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учреждения культуры</w:t>
            </w:r>
          </w:p>
        </w:tc>
        <w:tc>
          <w:tcPr>
            <w:tcW w:w="1134"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r w:rsidR="00411B16" w:rsidRPr="00E94E90" w:rsidTr="00E52591">
        <w:trPr>
          <w:trHeight w:val="597"/>
        </w:trPr>
        <w:tc>
          <w:tcPr>
            <w:tcW w:w="550"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03"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5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учреждения физкультуры</w:t>
            </w:r>
          </w:p>
        </w:tc>
        <w:tc>
          <w:tcPr>
            <w:tcW w:w="1134"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c>
          <w:tcPr>
            <w:tcW w:w="709"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p>
        </w:tc>
      </w:tr>
    </w:tbl>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Pr="00E52591" w:rsidRDefault="00411B16" w:rsidP="00E52591">
      <w:pPr>
        <w:spacing w:after="0" w:line="240" w:lineRule="auto"/>
        <w:rPr>
          <w:rFonts w:ascii="Arial" w:hAnsi="Arial" w:cs="Arial"/>
          <w:bCs/>
          <w:sz w:val="24"/>
          <w:szCs w:val="24"/>
          <w:lang w:val="en-US"/>
        </w:rPr>
      </w:pPr>
    </w:p>
    <w:p w:rsidR="00411B16" w:rsidRPr="00290328" w:rsidRDefault="00411B16" w:rsidP="00B275DF">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3</w:t>
      </w:r>
    </w:p>
    <w:p w:rsidR="00411B16" w:rsidRPr="00290328" w:rsidRDefault="00411B16" w:rsidP="00B275D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5A2C0D" w:rsidRDefault="00411B16" w:rsidP="00B275DF">
      <w:pPr>
        <w:spacing w:after="0" w:line="240" w:lineRule="auto"/>
        <w:ind w:right="-10"/>
        <w:rPr>
          <w:rFonts w:ascii="Arial" w:hAnsi="Arial" w:cs="Arial"/>
          <w:sz w:val="24"/>
          <w:szCs w:val="24"/>
        </w:rPr>
      </w:pPr>
    </w:p>
    <w:p w:rsidR="00411B16" w:rsidRPr="005A2C0D" w:rsidRDefault="00411B16" w:rsidP="00B275DF">
      <w:pPr>
        <w:widowControl w:val="0"/>
        <w:autoSpaceDE w:val="0"/>
        <w:autoSpaceDN w:val="0"/>
        <w:adjustRightInd w:val="0"/>
        <w:spacing w:after="0" w:line="240" w:lineRule="auto"/>
        <w:jc w:val="center"/>
        <w:rPr>
          <w:rFonts w:ascii="Arial" w:hAnsi="Arial" w:cs="Arial"/>
          <w:sz w:val="24"/>
          <w:szCs w:val="24"/>
        </w:rPr>
      </w:pPr>
      <w:r w:rsidRPr="00DD67EC">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w:t>
      </w:r>
      <w:r>
        <w:rPr>
          <w:rFonts w:ascii="Arial" w:hAnsi="Arial" w:cs="Arial"/>
          <w:sz w:val="24"/>
          <w:szCs w:val="24"/>
        </w:rPr>
        <w:t>«</w:t>
      </w:r>
      <w:r w:rsidRPr="00DD67EC">
        <w:rPr>
          <w:rFonts w:ascii="Arial" w:hAnsi="Arial" w:cs="Arial"/>
          <w:sz w:val="24"/>
          <w:szCs w:val="24"/>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rPr>
        <w:t>»</w:t>
      </w:r>
      <w:r w:rsidRPr="00DD67EC">
        <w:rPr>
          <w:rFonts w:ascii="Arial" w:hAnsi="Arial" w:cs="Arial"/>
          <w:sz w:val="24"/>
          <w:szCs w:val="24"/>
        </w:rPr>
        <w:t xml:space="preserve"> муниципальной программы</w:t>
      </w:r>
    </w:p>
    <w:p w:rsidR="00411B16" w:rsidRDefault="00411B16" w:rsidP="00B275D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2016 – 2020 годы»</w:t>
      </w:r>
    </w:p>
    <w:p w:rsidR="00411B16" w:rsidRPr="005A2C0D" w:rsidRDefault="00411B16" w:rsidP="00B275DF">
      <w:pPr>
        <w:widowControl w:val="0"/>
        <w:autoSpaceDE w:val="0"/>
        <w:autoSpaceDN w:val="0"/>
        <w:adjustRightInd w:val="0"/>
        <w:spacing w:after="0" w:line="240" w:lineRule="auto"/>
        <w:rPr>
          <w:rFonts w:ascii="Arial" w:hAnsi="Arial" w:cs="Arial"/>
          <w:sz w:val="24"/>
          <w:szCs w:val="24"/>
          <w:lang w:eastAsia="ru-RU"/>
        </w:rPr>
      </w:pPr>
    </w:p>
    <w:p w:rsidR="00411B16" w:rsidRDefault="00411B16" w:rsidP="00B275DF">
      <w:pPr>
        <w:widowControl w:val="0"/>
        <w:autoSpaceDE w:val="0"/>
        <w:autoSpaceDN w:val="0"/>
        <w:adjustRightInd w:val="0"/>
        <w:spacing w:after="0" w:line="240" w:lineRule="auto"/>
        <w:ind w:hanging="142"/>
        <w:rPr>
          <w:rFonts w:ascii="Arial" w:hAnsi="Arial" w:cs="Arial"/>
          <w:sz w:val="24"/>
          <w:szCs w:val="24"/>
          <w:lang w:eastAsia="ru-RU"/>
        </w:rPr>
      </w:pPr>
      <w:r>
        <w:rPr>
          <w:rFonts w:ascii="Arial" w:hAnsi="Arial" w:cs="Arial"/>
          <w:sz w:val="24"/>
          <w:szCs w:val="24"/>
          <w:lang w:eastAsia="ru-RU"/>
        </w:rPr>
        <w:t xml:space="preserve"> </w:t>
      </w:r>
      <w:r w:rsidRPr="005A2C0D">
        <w:rPr>
          <w:rFonts w:ascii="Arial" w:hAnsi="Arial" w:cs="Arial"/>
          <w:sz w:val="24"/>
          <w:szCs w:val="24"/>
          <w:lang w:eastAsia="ru-RU"/>
        </w:rPr>
        <w:t>Муниципальный заказчик</w:t>
      </w:r>
      <w:r>
        <w:rPr>
          <w:rFonts w:ascii="Arial" w:hAnsi="Arial" w:cs="Arial"/>
          <w:sz w:val="24"/>
          <w:szCs w:val="24"/>
          <w:lang w:eastAsia="ru-RU"/>
        </w:rPr>
        <w:t>: Администрация городского округа Мытищи</w:t>
      </w:r>
    </w:p>
    <w:p w:rsidR="00411B16" w:rsidRPr="005A2C0D" w:rsidRDefault="00411B16" w:rsidP="00B275DF">
      <w:pPr>
        <w:widowControl w:val="0"/>
        <w:autoSpaceDE w:val="0"/>
        <w:autoSpaceDN w:val="0"/>
        <w:adjustRightInd w:val="0"/>
        <w:spacing w:after="0" w:line="240" w:lineRule="auto"/>
        <w:ind w:hanging="142"/>
        <w:rPr>
          <w:rFonts w:ascii="Arial" w:hAnsi="Arial" w:cs="Arial"/>
          <w:sz w:val="24"/>
          <w:szCs w:val="24"/>
          <w:lang w:eastAsia="ru-RU"/>
        </w:rPr>
      </w:pPr>
      <w:r w:rsidRPr="005A2C0D">
        <w:rPr>
          <w:rFonts w:ascii="Arial" w:hAnsi="Arial" w:cs="Arial"/>
          <w:sz w:val="24"/>
          <w:szCs w:val="24"/>
          <w:lang w:eastAsia="ru-RU"/>
        </w:rPr>
        <w:t>Ответственный за выполнение мероприятия</w:t>
      </w:r>
      <w:r>
        <w:rPr>
          <w:rFonts w:ascii="Arial" w:hAnsi="Arial" w:cs="Arial"/>
          <w:sz w:val="24"/>
          <w:szCs w:val="24"/>
          <w:lang w:eastAsia="ru-RU"/>
        </w:rPr>
        <w:t>: Управление капитального строительства  Администрации городского округа Мытищи</w:t>
      </w: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pPr w:leftFromText="180" w:rightFromText="180" w:vertAnchor="text" w:tblpX="117" w:tblpY="1"/>
        <w:tblOverlap w:val="never"/>
        <w:tblW w:w="14992" w:type="dxa"/>
        <w:tblLayout w:type="fixed"/>
        <w:tblLook w:val="00A0" w:firstRow="1" w:lastRow="0" w:firstColumn="1" w:lastColumn="0" w:noHBand="0" w:noVBand="0"/>
      </w:tblPr>
      <w:tblGrid>
        <w:gridCol w:w="658"/>
        <w:gridCol w:w="1650"/>
        <w:gridCol w:w="1486"/>
        <w:gridCol w:w="1417"/>
        <w:gridCol w:w="1276"/>
        <w:gridCol w:w="1276"/>
        <w:gridCol w:w="1134"/>
        <w:gridCol w:w="1276"/>
        <w:gridCol w:w="1134"/>
        <w:gridCol w:w="1275"/>
        <w:gridCol w:w="1134"/>
        <w:gridCol w:w="1276"/>
      </w:tblGrid>
      <w:tr w:rsidR="00411B16" w:rsidRPr="00E94E90" w:rsidTr="00E52591">
        <w:trPr>
          <w:trHeight w:val="1080"/>
        </w:trPr>
        <w:tc>
          <w:tcPr>
            <w:tcW w:w="658" w:type="dxa"/>
            <w:vMerge w:val="restart"/>
            <w:tcBorders>
              <w:top w:val="single" w:sz="4" w:space="0" w:color="auto"/>
              <w:left w:val="single" w:sz="4" w:space="0" w:color="auto"/>
              <w:bottom w:val="nil"/>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п/п</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Адрес объекта (Наименование объекта)</w:t>
            </w:r>
          </w:p>
        </w:tc>
        <w:tc>
          <w:tcPr>
            <w:tcW w:w="148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Годы строительства/</w:t>
            </w:r>
            <w:r w:rsidRPr="00620C20">
              <w:rPr>
                <w:rFonts w:ascii="Arial" w:hAnsi="Arial" w:cs="Arial"/>
                <w:color w:val="000000"/>
                <w:lang w:eastAsia="ru-RU"/>
              </w:rPr>
              <w:br/>
              <w:t xml:space="preserve">Реконструкции/ капитального ремонта </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Проектная мощность (кв. метров, погонных метров, мест, койко-мест и т.д.)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Общая стоимость объекта,</w:t>
            </w:r>
            <w:r w:rsidRPr="00620C20">
              <w:rPr>
                <w:rFonts w:ascii="Arial" w:hAnsi="Arial" w:cs="Arial"/>
                <w:color w:val="000000"/>
                <w:lang w:eastAsia="ru-RU"/>
              </w:rPr>
              <w:br/>
              <w:t xml:space="preserve"> тыс. руб.</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Pr>
                <w:rFonts w:ascii="Arial" w:hAnsi="Arial" w:cs="Arial"/>
                <w:color w:val="000000"/>
                <w:lang w:eastAsia="ru-RU"/>
              </w:rPr>
              <w:t>Профинанси</w:t>
            </w:r>
            <w:r w:rsidRPr="00620C20">
              <w:rPr>
                <w:rFonts w:ascii="Arial" w:hAnsi="Arial" w:cs="Arial"/>
                <w:color w:val="000000"/>
                <w:lang w:eastAsia="ru-RU"/>
              </w:rPr>
              <w:t xml:space="preserve">ровано на 01.01.2015, </w:t>
            </w:r>
            <w:r w:rsidRPr="00620C20">
              <w:rPr>
                <w:rFonts w:ascii="Arial" w:hAnsi="Arial" w:cs="Arial"/>
                <w:color w:val="000000"/>
                <w:lang w:eastAsia="ru-RU"/>
              </w:rPr>
              <w:br/>
              <w:t>тыс. руб.</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Источники финансирования</w:t>
            </w:r>
          </w:p>
        </w:tc>
        <w:tc>
          <w:tcPr>
            <w:tcW w:w="4819" w:type="dxa"/>
            <w:gridSpan w:val="4"/>
            <w:tcBorders>
              <w:top w:val="single" w:sz="4" w:space="0" w:color="auto"/>
              <w:left w:val="nil"/>
              <w:bottom w:val="single" w:sz="4" w:space="0" w:color="auto"/>
              <w:right w:val="single" w:sz="4" w:space="0" w:color="000000"/>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Финансирование,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20C20" w:rsidRDefault="00411B16" w:rsidP="0096074C">
            <w:pPr>
              <w:spacing w:after="0" w:line="240" w:lineRule="auto"/>
              <w:jc w:val="center"/>
              <w:rPr>
                <w:rFonts w:ascii="Arial" w:hAnsi="Arial" w:cs="Arial"/>
                <w:color w:val="00000A"/>
                <w:lang w:eastAsia="ru-RU"/>
              </w:rPr>
            </w:pPr>
            <w:r w:rsidRPr="00620C20">
              <w:rPr>
                <w:rFonts w:ascii="Arial" w:hAnsi="Arial" w:cs="Arial"/>
                <w:color w:val="00000A"/>
                <w:lang w:eastAsia="ru-RU"/>
              </w:rPr>
              <w:t>Остаток сметной стоимости до ввода в эксплуатацию, тыс. руб.</w:t>
            </w:r>
          </w:p>
        </w:tc>
      </w:tr>
      <w:tr w:rsidR="00411B16" w:rsidRPr="00E94E90" w:rsidTr="00E52591">
        <w:trPr>
          <w:trHeight w:val="1545"/>
        </w:trPr>
        <w:tc>
          <w:tcPr>
            <w:tcW w:w="658" w:type="dxa"/>
            <w:vMerge/>
            <w:tcBorders>
              <w:top w:val="single" w:sz="4" w:space="0" w:color="auto"/>
              <w:left w:val="single" w:sz="4" w:space="0" w:color="auto"/>
              <w:bottom w:val="nil"/>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Всего</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2015 год</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2016 год</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2017 год</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620C20" w:rsidRDefault="00411B16" w:rsidP="0096074C">
            <w:pPr>
              <w:spacing w:after="0" w:line="240" w:lineRule="auto"/>
              <w:rPr>
                <w:rFonts w:ascii="Arial" w:hAnsi="Arial" w:cs="Arial"/>
                <w:color w:val="00000A"/>
                <w:lang w:eastAsia="ru-RU"/>
              </w:rPr>
            </w:pPr>
          </w:p>
        </w:tc>
      </w:tr>
      <w:tr w:rsidR="00411B16" w:rsidRPr="00E94E90" w:rsidTr="00E52591">
        <w:trPr>
          <w:trHeight w:val="300"/>
        </w:trPr>
        <w:tc>
          <w:tcPr>
            <w:tcW w:w="658" w:type="dxa"/>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w:t>
            </w:r>
          </w:p>
        </w:tc>
        <w:tc>
          <w:tcPr>
            <w:tcW w:w="1650"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w:t>
            </w:r>
          </w:p>
        </w:tc>
        <w:tc>
          <w:tcPr>
            <w:tcW w:w="148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w:t>
            </w:r>
          </w:p>
        </w:tc>
        <w:tc>
          <w:tcPr>
            <w:tcW w:w="1417"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4</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5</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6</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7</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8</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9</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11</w:t>
            </w:r>
          </w:p>
        </w:tc>
        <w:tc>
          <w:tcPr>
            <w:tcW w:w="1276" w:type="dxa"/>
            <w:tcBorders>
              <w:top w:val="nil"/>
              <w:left w:val="nil"/>
              <w:bottom w:val="single" w:sz="4" w:space="0" w:color="000000"/>
              <w:right w:val="single" w:sz="4" w:space="0" w:color="000000"/>
            </w:tcBorders>
            <w:vAlign w:val="center"/>
          </w:tcPr>
          <w:p w:rsidR="00411B16" w:rsidRPr="00620C20" w:rsidRDefault="00411B16" w:rsidP="0096074C">
            <w:pPr>
              <w:spacing w:after="0" w:line="240" w:lineRule="auto"/>
              <w:jc w:val="center"/>
              <w:rPr>
                <w:rFonts w:ascii="Arial" w:hAnsi="Arial" w:cs="Arial"/>
                <w:color w:val="00000A"/>
                <w:lang w:eastAsia="ru-RU"/>
              </w:rPr>
            </w:pPr>
            <w:r w:rsidRPr="00620C20">
              <w:rPr>
                <w:rFonts w:ascii="Arial" w:hAnsi="Arial" w:cs="Arial"/>
                <w:color w:val="00000A"/>
                <w:lang w:eastAsia="ru-RU"/>
              </w:rPr>
              <w:t>12</w:t>
            </w:r>
          </w:p>
        </w:tc>
      </w:tr>
      <w:tr w:rsidR="00411B16" w:rsidRPr="00E94E90" w:rsidTr="00E52591">
        <w:trPr>
          <w:trHeight w:val="780"/>
        </w:trPr>
        <w:tc>
          <w:tcPr>
            <w:tcW w:w="658"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w:t>
            </w:r>
          </w:p>
        </w:tc>
        <w:tc>
          <w:tcPr>
            <w:tcW w:w="1650"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 xml:space="preserve">Объект № 1: Строительство детского сада,  г.Мытищи, мкр. 17а </w:t>
            </w:r>
          </w:p>
        </w:tc>
        <w:tc>
          <w:tcPr>
            <w:tcW w:w="1486"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2015-2016</w:t>
            </w:r>
          </w:p>
        </w:tc>
        <w:tc>
          <w:tcPr>
            <w:tcW w:w="1417"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200 мест</w:t>
            </w:r>
          </w:p>
        </w:tc>
        <w:tc>
          <w:tcPr>
            <w:tcW w:w="1276"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276"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Итого</w:t>
            </w:r>
            <w:r>
              <w:rPr>
                <w:rFonts w:ascii="Arial" w:hAnsi="Arial" w:cs="Arial"/>
                <w:color w:val="000000"/>
                <w:lang w:eastAsia="ru-RU"/>
              </w:rPr>
              <w:t>:</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30 000,00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190 000,00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bl>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pPr w:leftFromText="180" w:rightFromText="180" w:vertAnchor="text" w:tblpX="119" w:tblpY="1"/>
        <w:tblOverlap w:val="never"/>
        <w:tblW w:w="14992" w:type="dxa"/>
        <w:tblLayout w:type="fixed"/>
        <w:tblLook w:val="00A0" w:firstRow="1" w:lastRow="0" w:firstColumn="1" w:lastColumn="0" w:noHBand="0" w:noVBand="0"/>
      </w:tblPr>
      <w:tblGrid>
        <w:gridCol w:w="658"/>
        <w:gridCol w:w="1650"/>
        <w:gridCol w:w="1486"/>
        <w:gridCol w:w="1417"/>
        <w:gridCol w:w="1276"/>
        <w:gridCol w:w="1276"/>
        <w:gridCol w:w="1134"/>
        <w:gridCol w:w="1276"/>
        <w:gridCol w:w="1134"/>
        <w:gridCol w:w="1275"/>
        <w:gridCol w:w="1134"/>
        <w:gridCol w:w="1276"/>
      </w:tblGrid>
      <w:tr w:rsidR="00411B16" w:rsidRPr="00E94E90" w:rsidTr="00E52591">
        <w:trPr>
          <w:trHeight w:val="300"/>
          <w:tblHeader/>
        </w:trPr>
        <w:tc>
          <w:tcPr>
            <w:tcW w:w="658" w:type="dxa"/>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w:t>
            </w:r>
          </w:p>
        </w:tc>
        <w:tc>
          <w:tcPr>
            <w:tcW w:w="1650"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w:t>
            </w:r>
          </w:p>
        </w:tc>
        <w:tc>
          <w:tcPr>
            <w:tcW w:w="148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w:t>
            </w:r>
          </w:p>
        </w:tc>
        <w:tc>
          <w:tcPr>
            <w:tcW w:w="1417"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4</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5</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6</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7</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8</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9</w:t>
            </w:r>
          </w:p>
        </w:tc>
        <w:tc>
          <w:tcPr>
            <w:tcW w:w="1275"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11</w:t>
            </w:r>
          </w:p>
        </w:tc>
        <w:tc>
          <w:tcPr>
            <w:tcW w:w="1276" w:type="dxa"/>
            <w:tcBorders>
              <w:top w:val="single" w:sz="4" w:space="0" w:color="auto"/>
              <w:left w:val="nil"/>
              <w:bottom w:val="single" w:sz="4" w:space="0" w:color="auto"/>
              <w:right w:val="single" w:sz="4" w:space="0" w:color="000000"/>
            </w:tcBorders>
            <w:vAlign w:val="center"/>
          </w:tcPr>
          <w:p w:rsidR="00411B16" w:rsidRPr="00620C20" w:rsidRDefault="00411B16" w:rsidP="0096074C">
            <w:pPr>
              <w:spacing w:after="0" w:line="240" w:lineRule="auto"/>
              <w:jc w:val="center"/>
              <w:rPr>
                <w:rFonts w:ascii="Arial" w:hAnsi="Arial" w:cs="Arial"/>
                <w:color w:val="00000A"/>
                <w:lang w:eastAsia="ru-RU"/>
              </w:rPr>
            </w:pPr>
            <w:r w:rsidRPr="00620C20">
              <w:rPr>
                <w:rFonts w:ascii="Arial" w:hAnsi="Arial" w:cs="Arial"/>
                <w:color w:val="00000A"/>
                <w:lang w:eastAsia="ru-RU"/>
              </w:rPr>
              <w:t>12</w:t>
            </w:r>
          </w:p>
        </w:tc>
      </w:tr>
      <w:tr w:rsidR="00411B16" w:rsidRPr="00E94E90" w:rsidTr="00E52591">
        <w:trPr>
          <w:trHeight w:val="1425"/>
        </w:trPr>
        <w:tc>
          <w:tcPr>
            <w:tcW w:w="658"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федерального бюджета</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1095"/>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Московской области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1260"/>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городского округа Мытищи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915"/>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Внебюджетные источники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30 000,00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190 000,00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705"/>
        </w:trPr>
        <w:tc>
          <w:tcPr>
            <w:tcW w:w="658"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w:t>
            </w:r>
          </w:p>
        </w:tc>
        <w:tc>
          <w:tcPr>
            <w:tcW w:w="1650"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Текущий ремонт дошкольных образовательных учреждений</w:t>
            </w:r>
          </w:p>
        </w:tc>
        <w:tc>
          <w:tcPr>
            <w:tcW w:w="148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2016</w:t>
            </w:r>
          </w:p>
        </w:tc>
        <w:tc>
          <w:tcPr>
            <w:tcW w:w="1417"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xml:space="preserve"> -</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Итого</w:t>
            </w:r>
          </w:p>
        </w:tc>
        <w:tc>
          <w:tcPr>
            <w:tcW w:w="1276" w:type="dxa"/>
            <w:tcBorders>
              <w:top w:val="nil"/>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975"/>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федерального бюджета</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960"/>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Московской области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1722"/>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городского округа Мытищи</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single" w:sz="4" w:space="0" w:color="auto"/>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885"/>
        </w:trPr>
        <w:tc>
          <w:tcPr>
            <w:tcW w:w="658"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Внебюджетные источники</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825"/>
        </w:trPr>
        <w:tc>
          <w:tcPr>
            <w:tcW w:w="658"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w:t>
            </w:r>
          </w:p>
        </w:tc>
        <w:tc>
          <w:tcPr>
            <w:tcW w:w="1650"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Итого по мероприятию:</w:t>
            </w:r>
          </w:p>
        </w:tc>
        <w:tc>
          <w:tcPr>
            <w:tcW w:w="148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Итого</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237</w:t>
            </w:r>
            <w:r w:rsidR="00411B16" w:rsidRPr="00620C20">
              <w:rPr>
                <w:rFonts w:ascii="Arial" w:hAnsi="Arial" w:cs="Arial"/>
                <w:color w:val="000000"/>
                <w:lang w:eastAsia="ru-RU"/>
              </w:rPr>
              <w:t xml:space="preserve"> 300,00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30 000,00</w:t>
            </w:r>
          </w:p>
        </w:tc>
        <w:tc>
          <w:tcPr>
            <w:tcW w:w="1275" w:type="dxa"/>
            <w:tcBorders>
              <w:top w:val="single" w:sz="4" w:space="0" w:color="auto"/>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207</w:t>
            </w:r>
            <w:r w:rsidR="00411B16" w:rsidRPr="00620C20">
              <w:rPr>
                <w:rFonts w:ascii="Arial" w:hAnsi="Arial" w:cs="Arial"/>
                <w:color w:val="000000"/>
                <w:lang w:eastAsia="ru-RU"/>
              </w:rPr>
              <w:t xml:space="preserve"> 300,00</w:t>
            </w:r>
          </w:p>
        </w:tc>
        <w:tc>
          <w:tcPr>
            <w:tcW w:w="1134"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single" w:sz="4" w:space="0" w:color="auto"/>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300"/>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федерального бюджета</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1440"/>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Московской области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1440"/>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Средства бюджета городского округа Мытищи</w:t>
            </w:r>
          </w:p>
        </w:tc>
        <w:tc>
          <w:tcPr>
            <w:tcW w:w="1276" w:type="dxa"/>
            <w:tcBorders>
              <w:top w:val="nil"/>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620C20" w:rsidRDefault="0083425E" w:rsidP="0096074C">
            <w:pPr>
              <w:spacing w:after="0" w:line="240" w:lineRule="auto"/>
              <w:jc w:val="center"/>
              <w:rPr>
                <w:rFonts w:ascii="Arial" w:hAnsi="Arial" w:cs="Arial"/>
                <w:color w:val="000000"/>
                <w:lang w:eastAsia="ru-RU"/>
              </w:rPr>
            </w:pPr>
            <w:r>
              <w:rPr>
                <w:rFonts w:ascii="Arial" w:hAnsi="Arial" w:cs="Arial"/>
                <w:color w:val="000000"/>
                <w:lang w:eastAsia="ru-RU"/>
              </w:rPr>
              <w:t>17</w:t>
            </w:r>
            <w:r w:rsidR="00411B16" w:rsidRPr="00620C20">
              <w:rPr>
                <w:rFonts w:ascii="Arial" w:hAnsi="Arial" w:cs="Arial"/>
                <w:color w:val="000000"/>
                <w:lang w:eastAsia="ru-RU"/>
              </w:rPr>
              <w:t xml:space="preserve"> 300,00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r w:rsidR="00411B16" w:rsidRPr="00E94E90" w:rsidTr="00E52591">
        <w:trPr>
          <w:trHeight w:val="965"/>
        </w:trPr>
        <w:tc>
          <w:tcPr>
            <w:tcW w:w="658"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8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Внебюджетные источники</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30 000,00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190 000,00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bl>
    <w:p w:rsidR="00411B16" w:rsidRPr="005A2C0D"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Pr="00E52591" w:rsidRDefault="00411B16" w:rsidP="00E52591">
      <w:pPr>
        <w:spacing w:after="0" w:line="240" w:lineRule="auto"/>
        <w:rPr>
          <w:rFonts w:ascii="Arial" w:hAnsi="Arial" w:cs="Arial"/>
          <w:bCs/>
          <w:sz w:val="24"/>
          <w:szCs w:val="24"/>
          <w:lang w:val="en-US"/>
        </w:rPr>
      </w:pPr>
    </w:p>
    <w:p w:rsidR="00411B16" w:rsidRPr="00290328" w:rsidRDefault="00411B16" w:rsidP="00EB5C22">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4</w:t>
      </w:r>
    </w:p>
    <w:p w:rsidR="00411B16" w:rsidRPr="00290328" w:rsidRDefault="00411B16" w:rsidP="00EB5C22">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Pr="005A2C0D" w:rsidRDefault="00411B16" w:rsidP="00EB5C22">
      <w:pPr>
        <w:spacing w:after="0" w:line="240" w:lineRule="auto"/>
        <w:ind w:right="-10"/>
        <w:rPr>
          <w:rFonts w:ascii="Arial" w:hAnsi="Arial" w:cs="Arial"/>
          <w:sz w:val="24"/>
          <w:szCs w:val="24"/>
        </w:rPr>
      </w:pPr>
    </w:p>
    <w:p w:rsidR="00411B16" w:rsidRDefault="00411B16" w:rsidP="00EB5C22">
      <w:pPr>
        <w:widowControl w:val="0"/>
        <w:autoSpaceDE w:val="0"/>
        <w:autoSpaceDN w:val="0"/>
        <w:adjustRightInd w:val="0"/>
        <w:spacing w:after="0" w:line="240" w:lineRule="auto"/>
        <w:jc w:val="center"/>
        <w:rPr>
          <w:rFonts w:ascii="Arial" w:hAnsi="Arial" w:cs="Arial"/>
          <w:sz w:val="24"/>
          <w:szCs w:val="24"/>
        </w:rPr>
      </w:pPr>
      <w:r w:rsidRPr="00947567">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w:t>
      </w:r>
      <w:r>
        <w:rPr>
          <w:rFonts w:ascii="Arial" w:hAnsi="Arial" w:cs="Arial"/>
          <w:sz w:val="24"/>
          <w:szCs w:val="24"/>
        </w:rPr>
        <w:t>«</w:t>
      </w:r>
      <w:r w:rsidRPr="00947567">
        <w:rPr>
          <w:rFonts w:ascii="Arial" w:hAnsi="Arial" w:cs="Arial"/>
          <w:sz w:val="24"/>
          <w:szCs w:val="24"/>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r>
        <w:rPr>
          <w:rFonts w:ascii="Arial" w:hAnsi="Arial" w:cs="Arial"/>
          <w:sz w:val="24"/>
          <w:szCs w:val="24"/>
        </w:rPr>
        <w:t>»</w:t>
      </w:r>
      <w:r w:rsidRPr="00947567">
        <w:rPr>
          <w:rFonts w:ascii="Arial" w:hAnsi="Arial" w:cs="Arial"/>
          <w:sz w:val="24"/>
          <w:szCs w:val="24"/>
        </w:rPr>
        <w:t xml:space="preserve"> муниципальной программы </w:t>
      </w:r>
    </w:p>
    <w:p w:rsidR="00411B16" w:rsidRDefault="00411B16" w:rsidP="00EB5C22">
      <w:pPr>
        <w:widowControl w:val="0"/>
        <w:autoSpaceDE w:val="0"/>
        <w:autoSpaceDN w:val="0"/>
        <w:adjustRightInd w:val="0"/>
        <w:spacing w:after="0" w:line="240" w:lineRule="auto"/>
        <w:jc w:val="center"/>
        <w:rPr>
          <w:rFonts w:ascii="Arial" w:hAnsi="Arial" w:cs="Arial"/>
          <w:sz w:val="24"/>
          <w:szCs w:val="24"/>
          <w:lang w:eastAsia="ru-RU"/>
        </w:rPr>
      </w:pPr>
      <w:r w:rsidRPr="00EA0645">
        <w:rPr>
          <w:rFonts w:ascii="Arial" w:hAnsi="Arial" w:cs="Arial"/>
          <w:sz w:val="24"/>
          <w:szCs w:val="24"/>
        </w:rPr>
        <w:t xml:space="preserve">«Развитие образования </w:t>
      </w:r>
      <w:r>
        <w:rPr>
          <w:rFonts w:ascii="Arial" w:hAnsi="Arial" w:cs="Arial"/>
          <w:sz w:val="24"/>
          <w:szCs w:val="24"/>
        </w:rPr>
        <w:t>городского округа</w:t>
      </w:r>
      <w:r w:rsidRPr="00EA0645">
        <w:rPr>
          <w:rFonts w:ascii="Arial" w:hAnsi="Arial" w:cs="Arial"/>
          <w:sz w:val="24"/>
          <w:szCs w:val="24"/>
        </w:rPr>
        <w:t xml:space="preserve"> Мытищи на </w:t>
      </w:r>
      <w:r>
        <w:rPr>
          <w:rFonts w:ascii="Arial" w:hAnsi="Arial" w:cs="Arial"/>
          <w:sz w:val="24"/>
          <w:szCs w:val="24"/>
        </w:rPr>
        <w:t xml:space="preserve">2016 – 2020 </w:t>
      </w:r>
      <w:r w:rsidRPr="00EA0645">
        <w:rPr>
          <w:rFonts w:ascii="Arial" w:hAnsi="Arial" w:cs="Arial"/>
          <w:sz w:val="24"/>
          <w:szCs w:val="24"/>
        </w:rPr>
        <w:t>годы»</w:t>
      </w:r>
      <w:r w:rsidRPr="005A2C0D">
        <w:rPr>
          <w:rFonts w:ascii="Arial" w:hAnsi="Arial" w:cs="Arial"/>
          <w:sz w:val="24"/>
          <w:szCs w:val="24"/>
          <w:lang w:eastAsia="ru-RU"/>
        </w:rPr>
        <w:t xml:space="preserve"> </w:t>
      </w:r>
    </w:p>
    <w:p w:rsidR="00411B16" w:rsidRPr="005A2C0D" w:rsidRDefault="00411B16" w:rsidP="00EB5C22">
      <w:pPr>
        <w:widowControl w:val="0"/>
        <w:autoSpaceDE w:val="0"/>
        <w:autoSpaceDN w:val="0"/>
        <w:adjustRightInd w:val="0"/>
        <w:spacing w:after="0" w:line="240" w:lineRule="auto"/>
        <w:rPr>
          <w:rFonts w:ascii="Arial" w:hAnsi="Arial" w:cs="Arial"/>
          <w:sz w:val="24"/>
          <w:szCs w:val="24"/>
          <w:lang w:eastAsia="ru-RU"/>
        </w:rPr>
      </w:pPr>
    </w:p>
    <w:p w:rsidR="00411B16" w:rsidRDefault="00411B16" w:rsidP="00EB5C22">
      <w:pPr>
        <w:widowControl w:val="0"/>
        <w:autoSpaceDE w:val="0"/>
        <w:autoSpaceDN w:val="0"/>
        <w:adjustRightInd w:val="0"/>
        <w:spacing w:after="0" w:line="240" w:lineRule="auto"/>
        <w:ind w:hanging="142"/>
        <w:rPr>
          <w:rFonts w:ascii="Arial" w:hAnsi="Arial" w:cs="Arial"/>
          <w:sz w:val="24"/>
          <w:szCs w:val="24"/>
          <w:lang w:eastAsia="ru-RU"/>
        </w:rPr>
      </w:pPr>
      <w:r>
        <w:rPr>
          <w:rFonts w:ascii="Arial" w:hAnsi="Arial" w:cs="Arial"/>
          <w:sz w:val="24"/>
          <w:szCs w:val="24"/>
          <w:lang w:eastAsia="ru-RU"/>
        </w:rPr>
        <w:t xml:space="preserve"> </w:t>
      </w:r>
      <w:r w:rsidRPr="005A2C0D">
        <w:rPr>
          <w:rFonts w:ascii="Arial" w:hAnsi="Arial" w:cs="Arial"/>
          <w:sz w:val="24"/>
          <w:szCs w:val="24"/>
          <w:lang w:eastAsia="ru-RU"/>
        </w:rPr>
        <w:t>Муниципальный заказчик</w:t>
      </w:r>
      <w:r>
        <w:rPr>
          <w:rFonts w:ascii="Arial" w:hAnsi="Arial" w:cs="Arial"/>
          <w:sz w:val="24"/>
          <w:szCs w:val="24"/>
          <w:lang w:eastAsia="ru-RU"/>
        </w:rPr>
        <w:t>: Администрация городского округа Мытищи</w:t>
      </w:r>
    </w:p>
    <w:p w:rsidR="00411B16" w:rsidRPr="005A2C0D" w:rsidRDefault="00411B16" w:rsidP="00EB5C22">
      <w:pPr>
        <w:widowControl w:val="0"/>
        <w:autoSpaceDE w:val="0"/>
        <w:autoSpaceDN w:val="0"/>
        <w:adjustRightInd w:val="0"/>
        <w:spacing w:after="0" w:line="240" w:lineRule="auto"/>
        <w:ind w:hanging="142"/>
        <w:rPr>
          <w:rFonts w:ascii="Arial" w:hAnsi="Arial" w:cs="Arial"/>
          <w:sz w:val="24"/>
          <w:szCs w:val="24"/>
          <w:lang w:eastAsia="ru-RU"/>
        </w:rPr>
      </w:pPr>
      <w:r w:rsidRPr="005A2C0D">
        <w:rPr>
          <w:rFonts w:ascii="Arial" w:hAnsi="Arial" w:cs="Arial"/>
          <w:sz w:val="24"/>
          <w:szCs w:val="24"/>
          <w:lang w:eastAsia="ru-RU"/>
        </w:rPr>
        <w:t>Ответственный за выполнение мероприятия</w:t>
      </w:r>
      <w:r>
        <w:rPr>
          <w:rFonts w:ascii="Arial" w:hAnsi="Arial" w:cs="Arial"/>
          <w:sz w:val="24"/>
          <w:szCs w:val="24"/>
          <w:lang w:eastAsia="ru-RU"/>
        </w:rPr>
        <w:t>: Управление капитального строительства  Администрации городского округа Мытищи</w:t>
      </w:r>
    </w:p>
    <w:p w:rsidR="00411B16" w:rsidRDefault="00411B16" w:rsidP="00EB5C22">
      <w:pPr>
        <w:widowControl w:val="0"/>
        <w:tabs>
          <w:tab w:val="left" w:pos="426"/>
        </w:tabs>
        <w:autoSpaceDE w:val="0"/>
        <w:autoSpaceDN w:val="0"/>
        <w:adjustRightInd w:val="0"/>
        <w:spacing w:after="0" w:line="240" w:lineRule="auto"/>
        <w:rPr>
          <w:rFonts w:ascii="Arial" w:hAnsi="Arial" w:cs="Arial"/>
          <w:sz w:val="24"/>
          <w:szCs w:val="24"/>
          <w:lang w:eastAsia="ru-RU"/>
        </w:rPr>
      </w:pPr>
    </w:p>
    <w:tbl>
      <w:tblPr>
        <w:tblW w:w="14884" w:type="dxa"/>
        <w:tblInd w:w="108" w:type="dxa"/>
        <w:tblLayout w:type="fixed"/>
        <w:tblLook w:val="00A0" w:firstRow="1" w:lastRow="0" w:firstColumn="1" w:lastColumn="0" w:noHBand="0" w:noVBand="0"/>
      </w:tblPr>
      <w:tblGrid>
        <w:gridCol w:w="660"/>
        <w:gridCol w:w="1984"/>
        <w:gridCol w:w="1134"/>
        <w:gridCol w:w="1325"/>
        <w:gridCol w:w="1276"/>
        <w:gridCol w:w="1418"/>
        <w:gridCol w:w="1275"/>
        <w:gridCol w:w="993"/>
        <w:gridCol w:w="1134"/>
        <w:gridCol w:w="1134"/>
        <w:gridCol w:w="1134"/>
        <w:gridCol w:w="1417"/>
      </w:tblGrid>
      <w:tr w:rsidR="00411B16" w:rsidRPr="00E94E90" w:rsidTr="00E52591">
        <w:trPr>
          <w:trHeight w:val="1080"/>
        </w:trPr>
        <w:tc>
          <w:tcPr>
            <w:tcW w:w="660" w:type="dxa"/>
            <w:vMerge w:val="restart"/>
            <w:tcBorders>
              <w:top w:val="single" w:sz="4" w:space="0" w:color="auto"/>
              <w:left w:val="single" w:sz="4" w:space="0" w:color="auto"/>
              <w:bottom w:val="nil"/>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Адрес объекта (Наименование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Годы строительства/</w:t>
            </w:r>
            <w:r w:rsidRPr="00D74469">
              <w:rPr>
                <w:rFonts w:ascii="Arial" w:hAnsi="Arial" w:cs="Arial"/>
                <w:color w:val="000000"/>
                <w:lang w:eastAsia="ru-RU"/>
              </w:rPr>
              <w:br/>
              <w:t xml:space="preserve">Реконструкции/ капитального ремонта </w:t>
            </w:r>
          </w:p>
        </w:tc>
        <w:tc>
          <w:tcPr>
            <w:tcW w:w="1325"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Проектная мощность (кв. метров, погонных метров, мест, койко-мест и т.д.)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Общая стоимость объекта,</w:t>
            </w:r>
            <w:r w:rsidRPr="00D74469">
              <w:rPr>
                <w:rFonts w:ascii="Arial" w:hAnsi="Arial" w:cs="Arial"/>
                <w:color w:val="000000"/>
                <w:lang w:eastAsia="ru-RU"/>
              </w:rPr>
              <w:br/>
              <w:t xml:space="preserve"> тыс. руб.</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Pr>
                <w:rFonts w:ascii="Arial" w:hAnsi="Arial" w:cs="Arial"/>
                <w:color w:val="000000"/>
                <w:lang w:eastAsia="ru-RU"/>
              </w:rPr>
              <w:t>Профинанси</w:t>
            </w:r>
            <w:r w:rsidRPr="00D74469">
              <w:rPr>
                <w:rFonts w:ascii="Arial" w:hAnsi="Arial" w:cs="Arial"/>
                <w:color w:val="000000"/>
                <w:lang w:eastAsia="ru-RU"/>
              </w:rPr>
              <w:t xml:space="preserve">ровано на 01.01.2015, </w:t>
            </w:r>
            <w:r w:rsidRPr="00D74469">
              <w:rPr>
                <w:rFonts w:ascii="Arial" w:hAnsi="Arial" w:cs="Arial"/>
                <w:color w:val="000000"/>
                <w:lang w:eastAsia="ru-RU"/>
              </w:rPr>
              <w:br/>
              <w:t>тыс. руб.</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Источники финансирования</w:t>
            </w:r>
          </w:p>
        </w:tc>
        <w:tc>
          <w:tcPr>
            <w:tcW w:w="4395" w:type="dxa"/>
            <w:gridSpan w:val="4"/>
            <w:tcBorders>
              <w:top w:val="single" w:sz="4" w:space="0" w:color="auto"/>
              <w:left w:val="nil"/>
              <w:bottom w:val="single" w:sz="4" w:space="0" w:color="auto"/>
              <w:right w:val="single" w:sz="4" w:space="0" w:color="000000"/>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Финансирование,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74469" w:rsidRDefault="00411B16" w:rsidP="00736569">
            <w:pPr>
              <w:spacing w:after="0" w:line="240" w:lineRule="auto"/>
              <w:jc w:val="center"/>
              <w:rPr>
                <w:rFonts w:ascii="Arial" w:hAnsi="Arial" w:cs="Arial"/>
                <w:color w:val="00000A"/>
                <w:lang w:eastAsia="ru-RU"/>
              </w:rPr>
            </w:pPr>
            <w:r w:rsidRPr="00D74469">
              <w:rPr>
                <w:rFonts w:ascii="Arial" w:hAnsi="Arial" w:cs="Arial"/>
                <w:color w:val="00000A"/>
                <w:lang w:eastAsia="ru-RU"/>
              </w:rPr>
              <w:t>Остаток сметной стоимости до ввода в эксплуатацию, тыс. руб.</w:t>
            </w:r>
          </w:p>
        </w:tc>
      </w:tr>
      <w:tr w:rsidR="00411B16" w:rsidRPr="00E94E90" w:rsidTr="00E52591">
        <w:trPr>
          <w:trHeight w:val="1545"/>
        </w:trPr>
        <w:tc>
          <w:tcPr>
            <w:tcW w:w="660" w:type="dxa"/>
            <w:vMerge/>
            <w:tcBorders>
              <w:top w:val="single" w:sz="4" w:space="0" w:color="auto"/>
              <w:left w:val="single" w:sz="4" w:space="0" w:color="auto"/>
              <w:bottom w:val="nil"/>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325"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Всего</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2015 год</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2016 год</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2017 год</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411B16" w:rsidRPr="00D74469" w:rsidRDefault="00411B16" w:rsidP="00736569">
            <w:pPr>
              <w:spacing w:after="0" w:line="240" w:lineRule="auto"/>
              <w:rPr>
                <w:rFonts w:ascii="Arial" w:hAnsi="Arial" w:cs="Arial"/>
                <w:color w:val="00000A"/>
                <w:lang w:eastAsia="ru-RU"/>
              </w:rPr>
            </w:pPr>
          </w:p>
        </w:tc>
      </w:tr>
      <w:tr w:rsidR="00411B16" w:rsidRPr="00E94E90" w:rsidTr="00E52591">
        <w:trPr>
          <w:trHeight w:val="300"/>
        </w:trPr>
        <w:tc>
          <w:tcPr>
            <w:tcW w:w="660" w:type="dxa"/>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w:t>
            </w:r>
          </w:p>
        </w:tc>
        <w:tc>
          <w:tcPr>
            <w:tcW w:w="198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w:t>
            </w:r>
          </w:p>
        </w:tc>
        <w:tc>
          <w:tcPr>
            <w:tcW w:w="132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w:t>
            </w:r>
          </w:p>
        </w:tc>
        <w:tc>
          <w:tcPr>
            <w:tcW w:w="1276"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w:t>
            </w:r>
          </w:p>
        </w:tc>
        <w:tc>
          <w:tcPr>
            <w:tcW w:w="1418"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8</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9</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11</w:t>
            </w:r>
          </w:p>
        </w:tc>
        <w:tc>
          <w:tcPr>
            <w:tcW w:w="1417" w:type="dxa"/>
            <w:tcBorders>
              <w:top w:val="nil"/>
              <w:left w:val="nil"/>
              <w:bottom w:val="single" w:sz="4" w:space="0" w:color="000000"/>
              <w:right w:val="single" w:sz="4" w:space="0" w:color="000000"/>
            </w:tcBorders>
            <w:vAlign w:val="center"/>
          </w:tcPr>
          <w:p w:rsidR="00411B16" w:rsidRPr="00D74469" w:rsidRDefault="00411B16" w:rsidP="00736569">
            <w:pPr>
              <w:spacing w:after="0" w:line="240" w:lineRule="auto"/>
              <w:jc w:val="center"/>
              <w:rPr>
                <w:rFonts w:ascii="Arial" w:hAnsi="Arial" w:cs="Arial"/>
                <w:color w:val="00000A"/>
                <w:lang w:eastAsia="ru-RU"/>
              </w:rPr>
            </w:pPr>
            <w:r w:rsidRPr="00D74469">
              <w:rPr>
                <w:rFonts w:ascii="Arial" w:hAnsi="Arial" w:cs="Arial"/>
                <w:color w:val="00000A"/>
                <w:lang w:eastAsia="ru-RU"/>
              </w:rPr>
              <w:t>12</w:t>
            </w:r>
          </w:p>
        </w:tc>
      </w:tr>
      <w:tr w:rsidR="00411B16" w:rsidRPr="00E94E90" w:rsidTr="00E52591">
        <w:trPr>
          <w:trHeight w:val="660"/>
        </w:trPr>
        <w:tc>
          <w:tcPr>
            <w:tcW w:w="660"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w:t>
            </w:r>
          </w:p>
        </w:tc>
        <w:tc>
          <w:tcPr>
            <w:tcW w:w="1984"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 xml:space="preserve">Объект № 1: п. Пироговский, ул.  Долбина, д.21 реконструкция здания  и строительство пристроек  МОАУ СОШ № 19 </w:t>
            </w:r>
          </w:p>
        </w:tc>
        <w:tc>
          <w:tcPr>
            <w:tcW w:w="1134"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2012-2016</w:t>
            </w:r>
          </w:p>
        </w:tc>
        <w:tc>
          <w:tcPr>
            <w:tcW w:w="1325"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1000 мест</w:t>
            </w:r>
          </w:p>
        </w:tc>
        <w:tc>
          <w:tcPr>
            <w:tcW w:w="1276"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660 780,00</w:t>
            </w:r>
          </w:p>
        </w:tc>
        <w:tc>
          <w:tcPr>
            <w:tcW w:w="1418"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150 412,20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510 367,80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129 000,00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381 367,80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bl>
    <w:p w:rsidR="00411B16" w:rsidRDefault="00411B16"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W w:w="14884" w:type="dxa"/>
        <w:tblInd w:w="108" w:type="dxa"/>
        <w:tblLayout w:type="fixed"/>
        <w:tblLook w:val="00A0" w:firstRow="1" w:lastRow="0" w:firstColumn="1" w:lastColumn="0" w:noHBand="0" w:noVBand="0"/>
      </w:tblPr>
      <w:tblGrid>
        <w:gridCol w:w="709"/>
        <w:gridCol w:w="1985"/>
        <w:gridCol w:w="1134"/>
        <w:gridCol w:w="1275"/>
        <w:gridCol w:w="1276"/>
        <w:gridCol w:w="1418"/>
        <w:gridCol w:w="1275"/>
        <w:gridCol w:w="993"/>
        <w:gridCol w:w="1134"/>
        <w:gridCol w:w="1134"/>
        <w:gridCol w:w="1134"/>
        <w:gridCol w:w="1417"/>
      </w:tblGrid>
      <w:tr w:rsidR="00411B16" w:rsidRPr="00E94E90" w:rsidTr="00B0165A">
        <w:trPr>
          <w:trHeight w:val="300"/>
          <w:tblHeader/>
        </w:trPr>
        <w:tc>
          <w:tcPr>
            <w:tcW w:w="709" w:type="dxa"/>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w:t>
            </w:r>
          </w:p>
        </w:tc>
        <w:tc>
          <w:tcPr>
            <w:tcW w:w="1985"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w:t>
            </w:r>
          </w:p>
        </w:tc>
        <w:tc>
          <w:tcPr>
            <w:tcW w:w="1134"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w:t>
            </w:r>
          </w:p>
        </w:tc>
        <w:tc>
          <w:tcPr>
            <w:tcW w:w="1275"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w:t>
            </w:r>
          </w:p>
        </w:tc>
        <w:tc>
          <w:tcPr>
            <w:tcW w:w="1276"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w:t>
            </w:r>
          </w:p>
        </w:tc>
        <w:tc>
          <w:tcPr>
            <w:tcW w:w="1418"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w:t>
            </w:r>
          </w:p>
        </w:tc>
        <w:tc>
          <w:tcPr>
            <w:tcW w:w="1275"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w:t>
            </w:r>
          </w:p>
        </w:tc>
        <w:tc>
          <w:tcPr>
            <w:tcW w:w="993"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8</w:t>
            </w:r>
          </w:p>
        </w:tc>
        <w:tc>
          <w:tcPr>
            <w:tcW w:w="1134"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9</w:t>
            </w:r>
          </w:p>
        </w:tc>
        <w:tc>
          <w:tcPr>
            <w:tcW w:w="1134"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w:t>
            </w:r>
          </w:p>
        </w:tc>
        <w:tc>
          <w:tcPr>
            <w:tcW w:w="1134" w:type="dxa"/>
            <w:tcBorders>
              <w:top w:val="single" w:sz="4" w:space="0" w:color="auto"/>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11</w:t>
            </w:r>
          </w:p>
        </w:tc>
        <w:tc>
          <w:tcPr>
            <w:tcW w:w="1417" w:type="dxa"/>
            <w:tcBorders>
              <w:top w:val="single" w:sz="4" w:space="0" w:color="auto"/>
              <w:left w:val="nil"/>
              <w:bottom w:val="single" w:sz="4" w:space="0" w:color="auto"/>
              <w:right w:val="single" w:sz="4" w:space="0" w:color="000000"/>
            </w:tcBorders>
            <w:vAlign w:val="center"/>
          </w:tcPr>
          <w:p w:rsidR="00411B16" w:rsidRPr="00D74469" w:rsidRDefault="00411B16" w:rsidP="00736569">
            <w:pPr>
              <w:spacing w:after="0" w:line="240" w:lineRule="auto"/>
              <w:jc w:val="center"/>
              <w:rPr>
                <w:rFonts w:ascii="Arial" w:hAnsi="Arial" w:cs="Arial"/>
                <w:color w:val="00000A"/>
                <w:lang w:eastAsia="ru-RU"/>
              </w:rPr>
            </w:pPr>
            <w:r w:rsidRPr="00D74469">
              <w:rPr>
                <w:rFonts w:ascii="Arial" w:hAnsi="Arial" w:cs="Arial"/>
                <w:color w:val="00000A"/>
                <w:lang w:eastAsia="ru-RU"/>
              </w:rPr>
              <w:t>12</w:t>
            </w:r>
          </w:p>
        </w:tc>
      </w:tr>
      <w:tr w:rsidR="00411B16" w:rsidRPr="00E94E90" w:rsidTr="00B0165A">
        <w:trPr>
          <w:trHeight w:val="1200"/>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1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280 957,00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230 957,00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20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229 410,80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79 000,00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150 410,80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6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35"/>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 xml:space="preserve">Объект № 2: Строительство пристройки к МБОУ СОШ № 12 в мкр. </w:t>
            </w:r>
            <w:r>
              <w:rPr>
                <w:rFonts w:ascii="Arial" w:hAnsi="Arial" w:cs="Arial"/>
                <w:lang w:eastAsia="ru-RU"/>
              </w:rPr>
              <w:t>«</w:t>
            </w:r>
            <w:r w:rsidRPr="00D74469">
              <w:rPr>
                <w:rFonts w:ascii="Arial" w:hAnsi="Arial" w:cs="Arial"/>
                <w:lang w:eastAsia="ru-RU"/>
              </w:rPr>
              <w:t>Дружба</w:t>
            </w:r>
            <w:r>
              <w:rPr>
                <w:rFonts w:ascii="Arial" w:hAnsi="Arial" w:cs="Arial"/>
                <w:lang w:eastAsia="ru-RU"/>
              </w:rPr>
              <w:t>»</w:t>
            </w:r>
            <w:r w:rsidRPr="00D74469">
              <w:rPr>
                <w:rFonts w:ascii="Arial" w:hAnsi="Arial" w:cs="Arial"/>
                <w:lang w:eastAsia="ru-RU"/>
              </w:rPr>
              <w:t xml:space="preserve"> г. Мытищи</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8A5B81" w:rsidRDefault="00411B16" w:rsidP="00736569">
            <w:pPr>
              <w:spacing w:after="0" w:line="240" w:lineRule="auto"/>
              <w:jc w:val="center"/>
              <w:rPr>
                <w:rFonts w:ascii="Arial" w:hAnsi="Arial" w:cs="Arial"/>
                <w:color w:val="000000"/>
                <w:lang w:eastAsia="ru-RU"/>
              </w:rPr>
            </w:pPr>
            <w:r w:rsidRPr="008A5B81">
              <w:rPr>
                <w:rFonts w:ascii="Arial" w:hAnsi="Arial" w:cs="Arial"/>
              </w:rPr>
              <w:t>2016 – 20</w:t>
            </w:r>
            <w:r>
              <w:rPr>
                <w:rFonts w:ascii="Arial" w:hAnsi="Arial" w:cs="Arial"/>
              </w:rPr>
              <w:t>17</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300 000,00</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8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0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8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 xml:space="preserve">Средства бюджета городского округа </w:t>
            </w:r>
            <w:r w:rsidRPr="00D74469">
              <w:rPr>
                <w:rFonts w:ascii="Arial" w:hAnsi="Arial" w:cs="Arial"/>
                <w:color w:val="000000"/>
                <w:lang w:eastAsia="ru-RU"/>
              </w:rPr>
              <w:lastRenderedPageBreak/>
              <w:t>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lastRenderedPageBreak/>
              <w:t>10 000,00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2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35"/>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Объект № 3: Реконструкция здания под размещение СОШ на 1000 мест по адресу: г. Мытищи. Новомытищинский проспект, д.4, в т.ч. ПИР</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2016</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1000 мест</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1 100 000,00</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18 000,00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18 000,00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8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87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8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18 000,00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18 000,00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2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35"/>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Объект № 4: Строительство общеобразовательной организации в мкр. 16 корп. 60, г. Мытищи</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8A5B81" w:rsidRDefault="00411B16" w:rsidP="00736569">
            <w:pPr>
              <w:spacing w:after="0" w:line="240" w:lineRule="auto"/>
              <w:jc w:val="center"/>
              <w:rPr>
                <w:rFonts w:ascii="Arial" w:hAnsi="Arial" w:cs="Arial"/>
                <w:color w:val="000000"/>
                <w:lang w:eastAsia="ru-RU"/>
              </w:rPr>
            </w:pPr>
            <w:r>
              <w:rPr>
                <w:rFonts w:ascii="Arial" w:hAnsi="Arial" w:cs="Arial"/>
              </w:rPr>
              <w:t>2014</w:t>
            </w:r>
            <w:r w:rsidRPr="008A5B81">
              <w:rPr>
                <w:rFonts w:ascii="Arial" w:hAnsi="Arial" w:cs="Arial"/>
              </w:rPr>
              <w:t xml:space="preserve"> – 20</w:t>
            </w:r>
            <w:r>
              <w:rPr>
                <w:rFonts w:ascii="Arial" w:hAnsi="Arial" w:cs="Arial"/>
              </w:rPr>
              <w:t>16</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1050 мест</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1 155 000,00</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70 000,00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1 085 000,00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550 000,00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535 000,00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24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0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1 085 000,00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550 000,00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535 000,00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690"/>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 xml:space="preserve">Объект № 5:  Строительство пристройки  к МАОУ </w:t>
            </w:r>
            <w:r>
              <w:rPr>
                <w:rFonts w:ascii="Arial" w:hAnsi="Arial" w:cs="Arial"/>
                <w:lang w:eastAsia="ru-RU"/>
              </w:rPr>
              <w:t>«Лицей № 15»</w:t>
            </w:r>
            <w:r w:rsidRPr="00D74469">
              <w:rPr>
                <w:rFonts w:ascii="Arial" w:hAnsi="Arial" w:cs="Arial"/>
                <w:lang w:eastAsia="ru-RU"/>
              </w:rPr>
              <w:t>, г. Мытищи, ул.2-я Институтская, д.2</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2015-2016</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490 мест</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540 000,00</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540 000,00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140 000,00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7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5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6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84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540 000,00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140 000,00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555"/>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 xml:space="preserve">Объект № 6: Капитальный </w:t>
            </w:r>
            <w:r w:rsidRPr="00D74469">
              <w:rPr>
                <w:rFonts w:ascii="Arial" w:hAnsi="Arial" w:cs="Arial"/>
                <w:lang w:eastAsia="ru-RU"/>
              </w:rPr>
              <w:lastRenderedPageBreak/>
              <w:t xml:space="preserve">ремонт МАОУ СОШ № 19 по адресу: п. Пироговский, ул.  Долбина, д.21 </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lastRenderedPageBreak/>
              <w:t>2016</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100 000,00</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0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4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5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69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615"/>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Текущий ремонт общеобразовательных учреждений</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2016</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xml:space="preserve"> -</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xml:space="preserve"> -</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24</w:t>
            </w:r>
            <w:r w:rsidR="00411B16" w:rsidRPr="00D74469">
              <w:rPr>
                <w:rFonts w:ascii="Arial" w:hAnsi="Arial" w:cs="Arial"/>
                <w:color w:val="000000"/>
                <w:lang w:eastAsia="ru-RU"/>
              </w:rPr>
              <w:t xml:space="preserve"> 060,00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24</w:t>
            </w:r>
            <w:r w:rsidR="00411B16" w:rsidRPr="00D74469">
              <w:rPr>
                <w:rFonts w:ascii="Arial" w:hAnsi="Arial" w:cs="Arial"/>
                <w:color w:val="000000"/>
                <w:lang w:eastAsia="ru-RU"/>
              </w:rPr>
              <w:t xml:space="preserve"> 060,00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102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0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90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24</w:t>
            </w:r>
            <w:r w:rsidR="00411B16" w:rsidRPr="00D74469">
              <w:rPr>
                <w:rFonts w:ascii="Arial" w:hAnsi="Arial" w:cs="Arial"/>
                <w:color w:val="000000"/>
                <w:lang w:eastAsia="ru-RU"/>
              </w:rPr>
              <w:t xml:space="preserve"> 060,00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24</w:t>
            </w:r>
            <w:r w:rsidR="00411B16" w:rsidRPr="00D74469">
              <w:rPr>
                <w:rFonts w:ascii="Arial" w:hAnsi="Arial" w:cs="Arial"/>
                <w:color w:val="000000"/>
                <w:lang w:eastAsia="ru-RU"/>
              </w:rPr>
              <w:t xml:space="preserve"> 060,00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630"/>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570"/>
        </w:trPr>
        <w:tc>
          <w:tcPr>
            <w:tcW w:w="709"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lastRenderedPageBreak/>
              <w:t> </w:t>
            </w:r>
          </w:p>
        </w:tc>
        <w:tc>
          <w:tcPr>
            <w:tcW w:w="198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 по мероприятию:</w:t>
            </w:r>
          </w:p>
        </w:tc>
        <w:tc>
          <w:tcPr>
            <w:tcW w:w="1134"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w:t>
            </w:r>
          </w:p>
        </w:tc>
        <w:tc>
          <w:tcPr>
            <w:tcW w:w="1275"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w:t>
            </w:r>
          </w:p>
        </w:tc>
        <w:tc>
          <w:tcPr>
            <w:tcW w:w="1418" w:type="dxa"/>
            <w:vMerge w:val="restart"/>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2 287</w:t>
            </w:r>
            <w:r w:rsidR="00411B16" w:rsidRPr="00D74469">
              <w:rPr>
                <w:rFonts w:ascii="Arial" w:hAnsi="Arial" w:cs="Arial"/>
                <w:color w:val="000000"/>
                <w:lang w:eastAsia="ru-RU"/>
              </w:rPr>
              <w:t xml:space="preserve"> 427,80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1 079 000,00</w:t>
            </w:r>
          </w:p>
        </w:tc>
        <w:tc>
          <w:tcPr>
            <w:tcW w:w="1134"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1 208</w:t>
            </w:r>
            <w:r w:rsidR="00411B16" w:rsidRPr="00D74469">
              <w:rPr>
                <w:rFonts w:ascii="Arial" w:hAnsi="Arial" w:cs="Arial"/>
                <w:color w:val="000000"/>
                <w:lang w:eastAsia="ru-RU"/>
              </w:rPr>
              <w:t xml:space="preserve"> 427,80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280 957,00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230 957,00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381</w:t>
            </w:r>
            <w:r w:rsidR="00411B16" w:rsidRPr="00D74469">
              <w:rPr>
                <w:rFonts w:ascii="Arial" w:hAnsi="Arial" w:cs="Arial"/>
                <w:color w:val="000000"/>
                <w:lang w:eastAsia="ru-RU"/>
              </w:rPr>
              <w:t xml:space="preserve"> 470,80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79 000,00</w:t>
            </w:r>
          </w:p>
        </w:tc>
        <w:tc>
          <w:tcPr>
            <w:tcW w:w="1134" w:type="dxa"/>
            <w:tcBorders>
              <w:top w:val="nil"/>
              <w:left w:val="nil"/>
              <w:bottom w:val="single" w:sz="4" w:space="0" w:color="auto"/>
              <w:right w:val="single" w:sz="4" w:space="0" w:color="auto"/>
            </w:tcBorders>
            <w:vAlign w:val="center"/>
          </w:tcPr>
          <w:p w:rsidR="00411B16" w:rsidRPr="00D74469" w:rsidRDefault="00F72088" w:rsidP="00736569">
            <w:pPr>
              <w:spacing w:after="0" w:line="240" w:lineRule="auto"/>
              <w:jc w:val="center"/>
              <w:rPr>
                <w:rFonts w:ascii="Arial" w:hAnsi="Arial" w:cs="Arial"/>
                <w:color w:val="000000"/>
                <w:lang w:eastAsia="ru-RU"/>
              </w:rPr>
            </w:pPr>
            <w:r>
              <w:rPr>
                <w:rFonts w:ascii="Arial" w:hAnsi="Arial" w:cs="Arial"/>
                <w:color w:val="000000"/>
                <w:lang w:eastAsia="ru-RU"/>
              </w:rPr>
              <w:t>302</w:t>
            </w:r>
            <w:r w:rsidR="00411B16" w:rsidRPr="00D74469">
              <w:rPr>
                <w:rFonts w:ascii="Arial" w:hAnsi="Arial" w:cs="Arial"/>
                <w:color w:val="000000"/>
                <w:lang w:eastAsia="ru-RU"/>
              </w:rPr>
              <w:t xml:space="preserve"> 470,80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r w:rsidR="00411B16" w:rsidRPr="00E94E90" w:rsidTr="00B0165A">
        <w:trPr>
          <w:trHeight w:val="795"/>
        </w:trPr>
        <w:tc>
          <w:tcPr>
            <w:tcW w:w="709"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1 625 000,00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950 000,00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675 000,00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bl>
    <w:p w:rsidR="00411B16" w:rsidRDefault="00411B16"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Pr="005A2C0D" w:rsidRDefault="00411B16"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EF24CB">
      <w:pPr>
        <w:rPr>
          <w:rFonts w:ascii="Arial" w:hAnsi="Arial" w:cs="Arial"/>
          <w:sz w:val="24"/>
          <w:szCs w:val="24"/>
        </w:rPr>
      </w:pPr>
    </w:p>
    <w:p w:rsidR="00411B16" w:rsidRDefault="00411B16" w:rsidP="00EF24CB">
      <w:pPr>
        <w:rPr>
          <w:rFonts w:ascii="Arial" w:hAnsi="Arial" w:cs="Arial"/>
          <w:sz w:val="24"/>
          <w:szCs w:val="24"/>
        </w:rPr>
      </w:pPr>
    </w:p>
    <w:p w:rsidR="00411B16" w:rsidRDefault="00411B16" w:rsidP="00EF24CB">
      <w:pPr>
        <w:rPr>
          <w:rFonts w:ascii="Arial" w:hAnsi="Arial" w:cs="Arial"/>
          <w:sz w:val="24"/>
          <w:szCs w:val="24"/>
        </w:rPr>
      </w:pPr>
    </w:p>
    <w:p w:rsidR="00411B16" w:rsidRDefault="00411B16" w:rsidP="00EF24CB">
      <w:pPr>
        <w:rPr>
          <w:rFonts w:ascii="Arial" w:hAnsi="Arial" w:cs="Arial"/>
          <w:sz w:val="24"/>
          <w:szCs w:val="24"/>
        </w:rPr>
      </w:pPr>
    </w:p>
    <w:p w:rsidR="00411B16" w:rsidRDefault="00411B16" w:rsidP="00EF24CB">
      <w:pPr>
        <w:rPr>
          <w:rFonts w:ascii="Arial" w:hAnsi="Arial" w:cs="Arial"/>
          <w:sz w:val="24"/>
          <w:szCs w:val="24"/>
        </w:rPr>
      </w:pPr>
    </w:p>
    <w:p w:rsidR="00411B16" w:rsidRDefault="00411B16" w:rsidP="00EF24CB">
      <w:pPr>
        <w:rPr>
          <w:rFonts w:ascii="Arial" w:hAnsi="Arial" w:cs="Arial"/>
          <w:sz w:val="24"/>
          <w:szCs w:val="24"/>
        </w:rPr>
      </w:pPr>
    </w:p>
    <w:p w:rsidR="00411B16" w:rsidRPr="00E52591" w:rsidRDefault="00411B16" w:rsidP="00EF24CB">
      <w:pPr>
        <w:rPr>
          <w:rFonts w:ascii="Arial" w:hAnsi="Arial" w:cs="Arial"/>
          <w:sz w:val="24"/>
          <w:szCs w:val="24"/>
          <w:lang w:val="en-US"/>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5</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5A2C0D" w:rsidRDefault="00411B16" w:rsidP="00736569">
      <w:pPr>
        <w:spacing w:after="0" w:line="240" w:lineRule="auto"/>
        <w:ind w:left="11199"/>
        <w:rPr>
          <w:rFonts w:ascii="Arial" w:hAnsi="Arial" w:cs="Arial"/>
          <w:sz w:val="24"/>
          <w:szCs w:val="24"/>
        </w:rPr>
      </w:pPr>
    </w:p>
    <w:p w:rsidR="00411B16" w:rsidRPr="00750C46" w:rsidRDefault="00411B16" w:rsidP="00736569">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Обоснования финансовых ресурсов,</w:t>
      </w:r>
    </w:p>
    <w:p w:rsidR="00411B16" w:rsidRDefault="00411B16" w:rsidP="00736569">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 xml:space="preserve">необходимых для реализации мероприятий муниципальной программы </w:t>
      </w:r>
    </w:p>
    <w:p w:rsidR="00411B16" w:rsidRDefault="00411B16" w:rsidP="00736569">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widowControl w:val="0"/>
        <w:autoSpaceDE w:val="0"/>
        <w:autoSpaceDN w:val="0"/>
        <w:adjustRightInd w:val="0"/>
        <w:spacing w:after="0" w:line="240" w:lineRule="auto"/>
        <w:jc w:val="center"/>
        <w:rPr>
          <w:rFonts w:ascii="Arial" w:hAnsi="Arial" w:cs="Arial"/>
          <w:sz w:val="24"/>
          <w:szCs w:val="24"/>
        </w:rPr>
      </w:pPr>
    </w:p>
    <w:tbl>
      <w:tblPr>
        <w:tblW w:w="14884" w:type="dxa"/>
        <w:tblInd w:w="-34" w:type="dxa"/>
        <w:tblLayout w:type="fixed"/>
        <w:tblLook w:val="00A0" w:firstRow="1" w:lastRow="0" w:firstColumn="1" w:lastColumn="0" w:noHBand="0" w:noVBand="0"/>
      </w:tblPr>
      <w:tblGrid>
        <w:gridCol w:w="2269"/>
        <w:gridCol w:w="1701"/>
        <w:gridCol w:w="2126"/>
        <w:gridCol w:w="2268"/>
        <w:gridCol w:w="2551"/>
        <w:gridCol w:w="2127"/>
        <w:gridCol w:w="1842"/>
      </w:tblGrid>
      <w:tr w:rsidR="00411B16" w:rsidRPr="00E94E90" w:rsidTr="00062488">
        <w:trPr>
          <w:trHeight w:val="1305"/>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Наименование мероприятия </w:t>
            </w:r>
            <w:r w:rsidRPr="00D47E13">
              <w:rPr>
                <w:rFonts w:ascii="Arial" w:hAnsi="Arial" w:cs="Arial"/>
                <w:color w:val="00000A"/>
                <w:lang w:eastAsia="ru-RU"/>
              </w:rPr>
              <w:t>программы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Источник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Расчет необходимых финансовых ресурсов на реализацию </w:t>
            </w:r>
            <w:r w:rsidRPr="00D47E13">
              <w:rPr>
                <w:rFonts w:ascii="Arial" w:hAnsi="Arial" w:cs="Arial"/>
                <w:color w:val="00000A"/>
                <w:lang w:eastAsia="ru-RU"/>
              </w:rPr>
              <w:br/>
              <w:t xml:space="preserve">мероприятия </w:t>
            </w:r>
          </w:p>
        </w:tc>
        <w:tc>
          <w:tcPr>
            <w:tcW w:w="6946" w:type="dxa"/>
            <w:gridSpan w:val="3"/>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Общий объем финансовых ресурсов необходимых для реализации мероприятия, в том числе по годам</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Эксплуатационные расходы, возникающие в результате реализации мероприятия</w:t>
            </w:r>
          </w:p>
        </w:tc>
      </w:tr>
      <w:tr w:rsidR="00411B16" w:rsidRPr="00E94E90" w:rsidTr="00062488">
        <w:trPr>
          <w:trHeight w:val="1080"/>
        </w:trPr>
        <w:tc>
          <w:tcPr>
            <w:tcW w:w="2269"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7"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Внебюджетные источники</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r>
      <w:tr w:rsidR="00411B16" w:rsidRPr="00E94E90" w:rsidTr="00062488">
        <w:trPr>
          <w:trHeight w:val="352"/>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lang w:eastAsia="ru-RU"/>
              </w:rPr>
            </w:pPr>
            <w:r>
              <w:rPr>
                <w:rFonts w:ascii="Arial" w:hAnsi="Arial" w:cs="Arial"/>
                <w:bCs/>
                <w:lang w:eastAsia="ru-RU"/>
              </w:rPr>
              <w:t>1</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127"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842"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7</w:t>
            </w:r>
          </w:p>
        </w:tc>
      </w:tr>
      <w:tr w:rsidR="00411B16" w:rsidRPr="00E94E90" w:rsidTr="00062488">
        <w:trPr>
          <w:trHeight w:val="885"/>
        </w:trPr>
        <w:tc>
          <w:tcPr>
            <w:tcW w:w="2269" w:type="dxa"/>
            <w:tcBorders>
              <w:top w:val="single" w:sz="4" w:space="0" w:color="000000"/>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Задача 1 «Развитие системы дошкольного образования»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7"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2"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r>
      <w:tr w:rsidR="00411B16" w:rsidRPr="00E94E90" w:rsidTr="00062488">
        <w:trPr>
          <w:trHeight w:val="219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- 393 785,0                                     2016 г. - 78 757,0                      2017 г. - 78 757,0                      2018 г. - 78 757,0                        2019 г. - 78 757,0              2020 г. - 78 757,0</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- 17 300,0                                     2016 г. - 17 300,0                      2017 г. - 0,0                      2018 г. - 0,0                        2019 г. - 0,0              2020 г. - 0,0</w:t>
            </w:r>
          </w:p>
        </w:tc>
        <w:tc>
          <w:tcPr>
            <w:tcW w:w="2127"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- 190 000,0                                     2016 г. - 190 000,0                      2017 г. - 0,0                      2018 г. - 0,0                        2019 г. - 0,0              2020 г. - 0,0</w:t>
            </w:r>
          </w:p>
        </w:tc>
        <w:tc>
          <w:tcPr>
            <w:tcW w:w="1842"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bl>
    <w:p w:rsidR="00411B16" w:rsidRDefault="00411B16" w:rsidP="00736569">
      <w:pPr>
        <w:widowControl w:val="0"/>
        <w:autoSpaceDE w:val="0"/>
        <w:autoSpaceDN w:val="0"/>
        <w:adjustRightInd w:val="0"/>
        <w:spacing w:after="0" w:line="240" w:lineRule="auto"/>
        <w:rPr>
          <w:rFonts w:ascii="Arial" w:hAnsi="Arial" w:cs="Arial"/>
          <w:sz w:val="24"/>
          <w:szCs w:val="24"/>
        </w:rPr>
      </w:pPr>
    </w:p>
    <w:tbl>
      <w:tblPr>
        <w:tblW w:w="14884" w:type="dxa"/>
        <w:tblInd w:w="-34" w:type="dxa"/>
        <w:tblLayout w:type="fixed"/>
        <w:tblLook w:val="00A0" w:firstRow="1" w:lastRow="0" w:firstColumn="1" w:lastColumn="0" w:noHBand="0" w:noVBand="0"/>
      </w:tblPr>
      <w:tblGrid>
        <w:gridCol w:w="2269"/>
        <w:gridCol w:w="1701"/>
        <w:gridCol w:w="2126"/>
        <w:gridCol w:w="2268"/>
        <w:gridCol w:w="2551"/>
        <w:gridCol w:w="2126"/>
        <w:gridCol w:w="1843"/>
      </w:tblGrid>
      <w:tr w:rsidR="00411B16" w:rsidRPr="00E94E90" w:rsidTr="00062488">
        <w:trPr>
          <w:trHeight w:val="352"/>
          <w:tblHeader/>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lang w:eastAsia="ru-RU"/>
              </w:rPr>
            </w:pPr>
            <w:r>
              <w:rPr>
                <w:rFonts w:ascii="Arial" w:hAnsi="Arial" w:cs="Arial"/>
                <w:bCs/>
                <w:lang w:eastAsia="ru-RU"/>
              </w:rPr>
              <w:t>1</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7</w:t>
            </w:r>
          </w:p>
        </w:tc>
      </w:tr>
      <w:tr w:rsidR="00411B16" w:rsidRPr="00E94E90" w:rsidTr="00062488">
        <w:trPr>
          <w:trHeight w:val="3075"/>
        </w:trPr>
        <w:tc>
          <w:tcPr>
            <w:tcW w:w="2269" w:type="dxa"/>
            <w:tcBorders>
              <w:top w:val="nil"/>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- 393 785,0                                     2016 г. - 78 757,0                      2017 г. - 78 757,0                      2018 г. - 78 757,0                        2019 г. - 78 757,0              2020 г. - 78 757,0</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4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Объект № 1: Строительство детского сада,  г.Мытищи, мкр. 17а (200 мест)</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- 190 000,0                                     2016 г. - 190 000,0                      2017 г. - 0,0                      2018 г. - 0,0                        2019 г. - 0,0              2020 г. - 0,0</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8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Текущий ремонт объектов образования (дошкольные учреждения)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- 17 300,0                                     2016 г. - 17 300,0                      2017 г. - 0,0                      2018 г. - 0,0                        2019 г. - 0,0              2020 г. - 0,0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75"/>
        </w:trPr>
        <w:tc>
          <w:tcPr>
            <w:tcW w:w="2269" w:type="dxa"/>
            <w:tcBorders>
              <w:top w:val="single" w:sz="4" w:space="0" w:color="000000"/>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Основное мероприятие 2. Реализация федерального государственного стандарта дошкольного образования, кадровое обеспечение системы дошкольного образования.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- 5 576 765,0                                     2016 г. - 1 115 353,0                      2017 г. - 1 115 353,0                    2018 г. - 1 115 353,0                        2019 г. - 1 115 353,0              2020 г. - 1 115 353,0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- 15 920,25                                     2016 г. - 3 184,05                      2017 г. - 3 184,05                      2018 г. - 3 184,05                       2019 г. - 3 184,05              2020 г. - 3 184,05</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- 0,0                                     2016 г. - 0,0                      2017 г. - 0,0                      2018 г. - 0,0                        2019 г. - 0,0              2020 г. - 0,0</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69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Аттестация руководящих и педагогических работников дошкольных образовательных организаций, а та</w:t>
            </w:r>
            <w:r>
              <w:rPr>
                <w:rFonts w:ascii="Arial" w:hAnsi="Arial" w:cs="Arial"/>
                <w:lang w:eastAsia="ru-RU"/>
              </w:rPr>
              <w:t>к</w:t>
            </w:r>
            <w:r w:rsidRPr="00D47E13">
              <w:rPr>
                <w:rFonts w:ascii="Arial" w:hAnsi="Arial" w:cs="Arial"/>
                <w:lang w:eastAsia="ru-RU"/>
              </w:rPr>
              <w:t xml:space="preserve">же повышение квалификации руководящих и педагогических работников дошкольных образовательных организаций на </w:t>
            </w:r>
            <w:r w:rsidRPr="00D47E13">
              <w:rPr>
                <w:rFonts w:ascii="Arial" w:hAnsi="Arial" w:cs="Arial"/>
                <w:lang w:eastAsia="ru-RU"/>
              </w:rPr>
              <w:lastRenderedPageBreak/>
              <w:t>основе современных методологий с применением инновационных образовательных технологий</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lastRenderedPageBreak/>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w:t>
            </w:r>
            <w:r>
              <w:rPr>
                <w:rFonts w:ascii="Arial" w:hAnsi="Arial" w:cs="Arial"/>
                <w:color w:val="00000A"/>
                <w:lang w:eastAsia="ru-RU"/>
              </w:rPr>
              <w:t>«</w:t>
            </w:r>
            <w:r w:rsidRPr="00D47E13">
              <w:rPr>
                <w:rFonts w:ascii="Arial" w:hAnsi="Arial" w:cs="Arial"/>
                <w:color w:val="00000A"/>
                <w:lang w:eastAsia="ru-RU"/>
              </w:rPr>
              <w:t xml:space="preserve">Об утверждении Порядка определения объема и условий предоставления </w:t>
            </w:r>
            <w:r w:rsidRPr="00D47E13">
              <w:rPr>
                <w:rFonts w:ascii="Arial" w:hAnsi="Arial" w:cs="Arial"/>
                <w:color w:val="00000A"/>
                <w:lang w:eastAsia="ru-RU"/>
              </w:rPr>
              <w:lastRenderedPageBreak/>
              <w:t>субсидий муниципальным бюджетным и автономным учреждениям на иные цели из бюджета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16.12.2</w:t>
            </w:r>
            <w:r>
              <w:rPr>
                <w:rFonts w:ascii="Arial" w:hAnsi="Arial" w:cs="Arial"/>
                <w:color w:val="00000A"/>
                <w:lang w:eastAsia="ru-RU"/>
              </w:rPr>
              <w:t>011 г. № 4274»</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nil"/>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5 420,25                                     2016 г. - 1 084,05                      2017 г. - 1 084,05                      2018 г. - 1 084,05                        2019 г. - 1 084,05              2020 г. - 1 084,05</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402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w:t>
            </w:r>
            <w:r>
              <w:rPr>
                <w:rFonts w:ascii="Arial" w:hAnsi="Arial" w:cs="Arial"/>
                <w:lang w:eastAsia="ru-RU"/>
              </w:rPr>
              <w:t>ганизациях в Московской области</w:t>
            </w:r>
            <w:r w:rsidRPr="00D47E13">
              <w:rPr>
                <w:rFonts w:ascii="Arial" w:hAnsi="Arial" w:cs="Arial"/>
                <w:lang w:eastAsia="ru-RU"/>
              </w:rPr>
              <w:t xml:space="preserve">, включая расходы на оплату </w:t>
            </w:r>
            <w:r w:rsidRPr="00D47E13">
              <w:rPr>
                <w:rFonts w:ascii="Arial" w:hAnsi="Arial" w:cs="Arial"/>
                <w:lang w:eastAsia="ru-RU"/>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lastRenderedPageBreak/>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нормативами, утвержденными на одного обучающегося Законом Московской области </w:t>
            </w:r>
            <w:r>
              <w:rPr>
                <w:rFonts w:ascii="Arial" w:hAnsi="Arial" w:cs="Arial"/>
                <w:color w:val="00000A"/>
                <w:lang w:eastAsia="ru-RU"/>
              </w:rPr>
              <w:t>«</w:t>
            </w:r>
            <w:r w:rsidRPr="00D47E13">
              <w:rPr>
                <w:rFonts w:ascii="Arial" w:hAnsi="Arial" w:cs="Arial"/>
                <w:color w:val="00000A"/>
                <w:lang w:eastAsia="ru-RU"/>
              </w:rPr>
              <w:t xml:space="preserve">О финансовом обеспечении реализации прав граждан на получение общедоступного и бесплатного </w:t>
            </w:r>
            <w:r w:rsidRPr="00D47E13">
              <w:rPr>
                <w:rFonts w:ascii="Arial" w:hAnsi="Arial" w:cs="Arial"/>
                <w:color w:val="00000A"/>
                <w:lang w:eastAsia="ru-RU"/>
              </w:rPr>
              <w:lastRenderedPageBreak/>
              <w:t>дошкольного образования в муниципальных дошкольных образовательных организациях в Московской области за счет средств бюджета Московской области</w:t>
            </w:r>
            <w:r>
              <w:rPr>
                <w:rFonts w:ascii="Arial" w:hAnsi="Arial" w:cs="Arial"/>
                <w:color w:val="00000A"/>
                <w:lang w:eastAsia="ru-RU"/>
              </w:rPr>
              <w:t>»</w:t>
            </w:r>
            <w:r w:rsidRPr="00D47E13">
              <w:rPr>
                <w:rFonts w:ascii="Arial" w:hAnsi="Arial" w:cs="Arial"/>
                <w:color w:val="00000A"/>
                <w:lang w:eastAsia="ru-RU"/>
              </w:rPr>
              <w:t xml:space="preserve"> на очередной финансовый год</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lastRenderedPageBreak/>
              <w:t xml:space="preserve">Всего - </w:t>
            </w:r>
            <w:r w:rsidR="00411B16" w:rsidRPr="00D47E13">
              <w:rPr>
                <w:rFonts w:ascii="Arial" w:hAnsi="Arial" w:cs="Arial"/>
                <w:color w:val="00000A"/>
                <w:lang w:eastAsia="ru-RU"/>
              </w:rPr>
              <w:t>5 395 415,0                                     2016 г. - 1 079 083,0                      2017 г. - 1 079 083,0                     2018 г. - 1 079 083,0                        2019 г. - 1 079 083,0           2020 г. - 1 079 083,0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8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Софинансирование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4 000,0                                     2016 г. - 800,0                      2017 г. - 800,0                    2018 г. - 800,0                        2019 г. - 800,0          2020 г. - 800,0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98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Доплата за проживание педагогических работников дошкольных образовательных организациях в общежитиях района</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Главы Мытищинского муниципального района от 08.08.2011 г. № 2499 "Об утверждении Положения </w:t>
            </w:r>
            <w:r>
              <w:rPr>
                <w:rFonts w:ascii="Arial" w:hAnsi="Arial" w:cs="Arial"/>
                <w:color w:val="00000A"/>
                <w:lang w:eastAsia="ru-RU"/>
              </w:rPr>
              <w:t>«</w:t>
            </w:r>
            <w:r w:rsidRPr="00D47E13">
              <w:rPr>
                <w:rFonts w:ascii="Arial" w:hAnsi="Arial" w:cs="Arial"/>
                <w:color w:val="00000A"/>
                <w:lang w:eastAsia="ru-RU"/>
              </w:rPr>
              <w:t>О порядке выплаты компенсации стоимости проживания в общежитиях работникам муниципальных образовательных учреждений Мытищинского муниципального р</w:t>
            </w:r>
            <w:r>
              <w:rPr>
                <w:rFonts w:ascii="Arial" w:hAnsi="Arial" w:cs="Arial"/>
                <w:color w:val="00000A"/>
                <w:lang w:eastAsia="ru-RU"/>
              </w:rPr>
              <w:t>айона»</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1 350,0                                     2016 г. - 270,0                    2017 г. - 270,0                    2018 г. - 270,0                        2019 г. - 270,0          2020 г. - 270,0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43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нормативами, утвержденными на одного обучающегося Законом Московской области </w:t>
            </w:r>
            <w:r>
              <w:rPr>
                <w:rFonts w:ascii="Arial" w:hAnsi="Arial" w:cs="Arial"/>
                <w:color w:val="00000A"/>
                <w:lang w:eastAsia="ru-RU"/>
              </w:rPr>
              <w:t>«</w:t>
            </w:r>
            <w:r w:rsidRPr="00D47E13">
              <w:rPr>
                <w:rFonts w:ascii="Arial" w:hAnsi="Arial" w:cs="Arial"/>
                <w:color w:val="00000A"/>
                <w:lang w:eastAsia="ru-RU"/>
              </w:rPr>
              <w:t>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w:t>
            </w:r>
            <w:r>
              <w:rPr>
                <w:rFonts w:ascii="Arial" w:hAnsi="Arial" w:cs="Arial"/>
                <w:color w:val="00000A"/>
                <w:lang w:eastAsia="ru-RU"/>
              </w:rPr>
              <w:t>дств бюджета Московской области»</w:t>
            </w:r>
            <w:r w:rsidRPr="00D47E13">
              <w:rPr>
                <w:rFonts w:ascii="Arial" w:hAnsi="Arial" w:cs="Arial"/>
                <w:color w:val="00000A"/>
                <w:lang w:eastAsia="ru-RU"/>
              </w:rPr>
              <w:t xml:space="preserve"> на очередной финансовый год</w:t>
            </w:r>
          </w:p>
        </w:tc>
        <w:tc>
          <w:tcPr>
            <w:tcW w:w="2268" w:type="dxa"/>
            <w:tcBorders>
              <w:top w:val="nil"/>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181 350,0                                     2016 г. - 36 270,0                2017 г. - 36 270,0                    2018 г. - 36 270,0                        2019 г. - 36 270,0                2020 г. - 36 270,0</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325"/>
        </w:trPr>
        <w:tc>
          <w:tcPr>
            <w:tcW w:w="2269" w:type="dxa"/>
            <w:tcBorders>
              <w:top w:val="nil"/>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доступом к сети Интернет</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исходя из стоимости одной точки доступа к сети Интернет</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- 0,0                                     2016 г. - 0,0                      2017 г. - 0,0                      2018 г. - 0,0                        2019 г. - 0,0                               2020 г. - 0,0</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w:t>
            </w:r>
            <w:r w:rsidR="004A0220">
              <w:rPr>
                <w:rFonts w:ascii="Arial" w:hAnsi="Arial" w:cs="Arial"/>
                <w:color w:val="00000A"/>
                <w:lang w:eastAsia="ru-RU"/>
              </w:rPr>
              <w:t xml:space="preserve">- </w:t>
            </w:r>
            <w:r w:rsidRPr="00D47E13">
              <w:rPr>
                <w:rFonts w:ascii="Arial" w:hAnsi="Arial" w:cs="Arial"/>
                <w:color w:val="00000A"/>
                <w:lang w:eastAsia="ru-RU"/>
              </w:rPr>
              <w:t>5 150,0                                     2016 г. - 1 030,0                2017 г. - 1 030,0                    2018 г. - 1 030,0                        2019 г. - 1 030,0                2020 г. - 1 030,0</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73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Задача 2 «Развитие системы общего образования»</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r>
      <w:tr w:rsidR="00411B16" w:rsidRPr="00E94E90" w:rsidTr="00062488">
        <w:trPr>
          <w:trHeight w:val="330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 xml:space="preserve">Основное мероприятие 1. </w:t>
            </w:r>
            <w:r w:rsidRPr="00D47E13">
              <w:rPr>
                <w:rFonts w:ascii="Arial" w:hAnsi="Arial" w:cs="Arial"/>
                <w:bCs/>
                <w:color w:val="00000A"/>
                <w:lang w:eastAsia="ru-RU"/>
              </w:rPr>
              <w:t xml:space="preserve">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w:t>
            </w:r>
            <w:r w:rsidRPr="00D47E13">
              <w:rPr>
                <w:rFonts w:ascii="Arial" w:hAnsi="Arial" w:cs="Arial"/>
                <w:bCs/>
                <w:color w:val="00000A"/>
                <w:lang w:eastAsia="ru-RU"/>
              </w:rPr>
              <w:lastRenderedPageBreak/>
              <w:t>качества работы и непрерывному профессиональному развитию.</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- 7 639 804,0                                     2016 г. - 1 527 424,0                      2017 г. - 1 527 822,0                    2018 г. - 1 528 186,0                        2019 г. - 1 528 186,0              2020 г. - 1 528 186,0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- 110 094,65                                     2016 г. - 22 018,93                     2017 г. - 22 018,93                      2018 г. - 22 018,93                       2019 г. - 22 018,93             2020 г. - 22 018,93</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- 0,0                                     2016 г. - 0,0                      2017 г. - 0,0                      2018 г. - 0,0                        2019 г. - 0,0              2020 г. - 0,0</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6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2 250,0                                     2016 г. - 450,0                2017 г. - 450,0                    2018 г. - 450,0                        2019 г. - 450,0                2020 г. - 450,0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43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w:t>
            </w:r>
            <w:r w:rsidRPr="00D47E13">
              <w:rPr>
                <w:rFonts w:ascii="Arial" w:hAnsi="Arial" w:cs="Arial"/>
                <w:lang w:eastAsia="ru-RU"/>
              </w:rPr>
              <w:lastRenderedPageBreak/>
              <w:t>ных организациях в Московской области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lastRenderedPageBreak/>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Законом Московской области </w:t>
            </w:r>
            <w:r>
              <w:rPr>
                <w:rFonts w:ascii="Arial" w:hAnsi="Arial" w:cs="Arial"/>
                <w:color w:val="00000A"/>
                <w:lang w:eastAsia="ru-RU"/>
              </w:rPr>
              <w:t>от 12.12.2013 г. № 147/2013-ОЗ «</w:t>
            </w:r>
            <w:r w:rsidRPr="00D47E13">
              <w:rPr>
                <w:rFonts w:ascii="Arial" w:hAnsi="Arial" w:cs="Arial"/>
                <w:color w:val="00000A"/>
                <w:lang w:eastAsia="ru-RU"/>
              </w:rPr>
              <w:t xml:space="preserve">О наделении органов местного самоуправления муниципальных </w:t>
            </w:r>
            <w:r w:rsidRPr="00D47E13">
              <w:rPr>
                <w:rFonts w:ascii="Arial" w:hAnsi="Arial" w:cs="Arial"/>
                <w:color w:val="00000A"/>
                <w:lang w:eastAsia="ru-RU"/>
              </w:rPr>
              <w:lastRenderedPageBreak/>
              <w:t>образований Московской области отдельными государственными полномочиями Московс</w:t>
            </w:r>
            <w:r>
              <w:rPr>
                <w:rFonts w:ascii="Arial" w:hAnsi="Arial" w:cs="Arial"/>
                <w:color w:val="00000A"/>
                <w:lang w:eastAsia="ru-RU"/>
              </w:rPr>
              <w:t>кой области в сфере образования»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lastRenderedPageBreak/>
              <w:t xml:space="preserve">Всего - </w:t>
            </w:r>
            <w:r w:rsidR="00411B16" w:rsidRPr="00D47E13">
              <w:rPr>
                <w:rFonts w:ascii="Arial" w:hAnsi="Arial" w:cs="Arial"/>
                <w:color w:val="00000A"/>
                <w:lang w:eastAsia="ru-RU"/>
              </w:rPr>
              <w:t>1 515,0                                    2016 г. - 303,0              2017 г. - 303,0                    2018 г. - 303,0                        2019 г. - 303,0                2020 г. - 303,0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35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Организация автобусных перевозок к месту учебы учащихся сельских школ</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90 560,0                                    2016 г. - 18 112,0           2017 г. - 18 112,0                    2018 г. - 18 112,0                       2019 г. - 18 112,0              2020 г. - 18 112,0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640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частных образовательных организациях в Московской области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средств на личные расходы детям-сиротам и детям, оставшимся без попечения родителей, а также лицам из числа детей-сирот и детей, оставшихся без попечения родителей";                                                      2. постановлением Правительства Московской области от 29.04.2015 г. № 305/16 "О размерах и порядке обеспечения </w:t>
            </w:r>
            <w:r w:rsidRPr="00D47E13">
              <w:rPr>
                <w:rFonts w:ascii="Arial" w:hAnsi="Arial" w:cs="Arial"/>
                <w:color w:val="00000A"/>
                <w:lang w:eastAsia="ru-RU"/>
              </w:rPr>
              <w:lastRenderedPageBreak/>
              <w:t xml:space="preserve">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w:t>
            </w:r>
            <w:r>
              <w:rPr>
                <w:rFonts w:ascii="Arial" w:hAnsi="Arial" w:cs="Arial"/>
                <w:color w:val="00000A"/>
                <w:lang w:eastAsia="ru-RU"/>
              </w:rPr>
              <w:t>«</w:t>
            </w:r>
            <w:r w:rsidRPr="00D47E13">
              <w:rPr>
                <w:rFonts w:ascii="Arial" w:hAnsi="Arial" w:cs="Arial"/>
                <w:color w:val="00000A"/>
                <w:lang w:eastAsia="ru-RU"/>
              </w:rPr>
              <w:t>Об утверждении норм материального и денежного обеспечения детей-сирот и детей, ост</w:t>
            </w:r>
            <w:r>
              <w:rPr>
                <w:rFonts w:ascii="Arial" w:hAnsi="Arial" w:cs="Arial"/>
                <w:color w:val="00000A"/>
                <w:lang w:eastAsia="ru-RU"/>
              </w:rPr>
              <w:t>авшихся без попечения родителей»</w:t>
            </w:r>
            <w:r w:rsidRPr="00D47E13">
              <w:rPr>
                <w:rFonts w:ascii="Arial"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lastRenderedPageBreak/>
              <w:t xml:space="preserve">Всего - </w:t>
            </w:r>
            <w:r w:rsidR="00411B16" w:rsidRPr="00D47E13">
              <w:rPr>
                <w:rFonts w:ascii="Arial" w:hAnsi="Arial" w:cs="Arial"/>
                <w:color w:val="00000A"/>
                <w:lang w:eastAsia="ru-RU"/>
              </w:rPr>
              <w:t>34 524,0                                    2016 г. - 6 368,0           2017 г. - 6 766,0                    2018 г. - 7 130,0                       2019 г. - 7 130,0              2020 г. - 7 130,0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61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Доплата за счет средств местного бюджета работникам детского дома-школы</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w:t>
            </w:r>
            <w:r>
              <w:rPr>
                <w:rFonts w:ascii="Arial" w:hAnsi="Arial" w:cs="Arial"/>
                <w:color w:val="00000A"/>
                <w:lang w:eastAsia="ru-RU"/>
              </w:rPr>
              <w:t xml:space="preserve">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w:t>
            </w:r>
            <w:r>
              <w:rPr>
                <w:rFonts w:ascii="Arial" w:hAnsi="Arial" w:cs="Arial"/>
                <w:color w:val="00000A"/>
                <w:lang w:eastAsia="ru-RU"/>
              </w:rPr>
              <w:t xml:space="preserve"> района от 16.12.2011 г. № 4274»</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4 438,65                                   2016 г. - 887,73          2017 г. - 887,73                    2018 г. - 887,73                       2019 г. - 887,73              2020 г. - 887,73</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91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Доплата за проживание педагогических работников общеобразовательных организаций в общежитиях городского округа Мытищи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Главы Мытищинского муниципального района от 08.08.2011 г. № 2499 </w:t>
            </w:r>
            <w:r>
              <w:rPr>
                <w:rFonts w:ascii="Arial" w:hAnsi="Arial" w:cs="Arial"/>
                <w:color w:val="00000A"/>
                <w:lang w:eastAsia="ru-RU"/>
              </w:rPr>
              <w:t>«</w:t>
            </w:r>
            <w:r w:rsidRPr="00D47E13">
              <w:rPr>
                <w:rFonts w:ascii="Arial" w:hAnsi="Arial" w:cs="Arial"/>
                <w:color w:val="00000A"/>
                <w:lang w:eastAsia="ru-RU"/>
              </w:rPr>
              <w:t xml:space="preserve">Об утверждении Положения </w:t>
            </w:r>
            <w:r>
              <w:rPr>
                <w:rFonts w:ascii="Arial" w:hAnsi="Arial" w:cs="Arial"/>
                <w:color w:val="00000A"/>
                <w:lang w:eastAsia="ru-RU"/>
              </w:rPr>
              <w:t>«</w:t>
            </w:r>
            <w:r w:rsidRPr="00D47E13">
              <w:rPr>
                <w:rFonts w:ascii="Arial" w:hAnsi="Arial" w:cs="Arial"/>
                <w:color w:val="00000A"/>
                <w:lang w:eastAsia="ru-RU"/>
              </w:rPr>
              <w:t>О порядке выплаты компенсации стоимости проживания в общежитиях работникам муниципальных образовательных учреждений Мыт</w:t>
            </w:r>
            <w:r>
              <w:rPr>
                <w:rFonts w:ascii="Arial" w:hAnsi="Arial" w:cs="Arial"/>
                <w:color w:val="00000A"/>
                <w:lang w:eastAsia="ru-RU"/>
              </w:rPr>
              <w:t>ищинского муниципального района»</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A0220"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4 620,3                                   2016 г. - 924,06        2017 г. - 924,06                    2018 г. - 924,06                       2019 г. - 924,06              2020 г. - 924,06</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466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w:t>
            </w:r>
            <w:r>
              <w:rPr>
                <w:rFonts w:ascii="Arial" w:hAnsi="Arial" w:cs="Arial"/>
                <w:lang w:eastAsia="ru-RU"/>
              </w:rPr>
              <w:t xml:space="preserve"> </w:t>
            </w:r>
            <w:r w:rsidRPr="00D47E13">
              <w:rPr>
                <w:rFonts w:ascii="Arial" w:hAnsi="Arial" w:cs="Arial"/>
                <w:lang w:eastAsia="ru-RU"/>
              </w:rPr>
              <w:t>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нормативами, утвержденными на одного обучающегося Законом Московской области </w:t>
            </w:r>
            <w:r>
              <w:rPr>
                <w:rFonts w:ascii="Arial" w:hAnsi="Arial" w:cs="Arial"/>
                <w:color w:val="00000A"/>
                <w:lang w:eastAsia="ru-RU"/>
              </w:rPr>
              <w:t>«</w:t>
            </w:r>
            <w:r w:rsidRPr="00D47E13">
              <w:rPr>
                <w:rFonts w:ascii="Arial" w:hAnsi="Arial" w:cs="Arial"/>
                <w:color w:val="00000A"/>
                <w:lang w:eastAsia="ru-RU"/>
              </w:rPr>
              <w:t>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w:t>
            </w:r>
            <w:r>
              <w:rPr>
                <w:rFonts w:ascii="Arial" w:hAnsi="Arial" w:cs="Arial"/>
                <w:color w:val="00000A"/>
                <w:lang w:eastAsia="ru-RU"/>
              </w:rPr>
              <w:t>дств бюджета Московской области»</w:t>
            </w:r>
            <w:r w:rsidRPr="00D47E13">
              <w:rPr>
                <w:rFonts w:ascii="Arial" w:hAnsi="Arial" w:cs="Arial"/>
                <w:color w:val="00000A"/>
                <w:lang w:eastAsia="ru-RU"/>
              </w:rPr>
              <w:t xml:space="preserve"> на очередной финансовый год</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A0220" w:rsidP="004A0220">
            <w:pPr>
              <w:spacing w:after="0" w:line="240" w:lineRule="auto"/>
              <w:jc w:val="both"/>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 xml:space="preserve">7 034 945,0                                   2016 г. </w:t>
            </w:r>
            <w:r>
              <w:rPr>
                <w:rFonts w:ascii="Arial" w:hAnsi="Arial" w:cs="Arial"/>
                <w:color w:val="00000A"/>
                <w:lang w:eastAsia="ru-RU"/>
              </w:rPr>
              <w:t xml:space="preserve">- 1 406 989,0        2017 г. - </w:t>
            </w:r>
            <w:r w:rsidR="00411B16" w:rsidRPr="00D47E13">
              <w:rPr>
                <w:rFonts w:ascii="Arial" w:hAnsi="Arial" w:cs="Arial"/>
                <w:color w:val="00000A"/>
                <w:lang w:eastAsia="ru-RU"/>
              </w:rPr>
              <w:t>1 406 989,</w:t>
            </w:r>
            <w:r>
              <w:rPr>
                <w:rFonts w:ascii="Arial" w:hAnsi="Arial" w:cs="Arial"/>
                <w:color w:val="00000A"/>
                <w:lang w:eastAsia="ru-RU"/>
              </w:rPr>
              <w:t xml:space="preserve">0                    2018 г. - </w:t>
            </w:r>
            <w:r w:rsidR="00411B16" w:rsidRPr="00D47E13">
              <w:rPr>
                <w:rFonts w:ascii="Arial" w:hAnsi="Arial" w:cs="Arial"/>
                <w:color w:val="00000A"/>
                <w:lang w:eastAsia="ru-RU"/>
              </w:rPr>
              <w:t xml:space="preserve">1 406 989,0                       2019 г. - 1 406 989,0 </w:t>
            </w:r>
            <w:r w:rsidRPr="004A0220">
              <w:rPr>
                <w:rFonts w:ascii="Arial" w:hAnsi="Arial" w:cs="Arial"/>
                <w:color w:val="00000A"/>
                <w:lang w:eastAsia="ru-RU"/>
              </w:rPr>
              <w:t xml:space="preserve">                </w:t>
            </w:r>
            <w:r w:rsidR="00411B16" w:rsidRPr="00D47E13">
              <w:rPr>
                <w:rFonts w:ascii="Arial" w:hAnsi="Arial" w:cs="Arial"/>
                <w:color w:val="00000A"/>
                <w:lang w:eastAsia="ru-RU"/>
              </w:rPr>
              <w:t xml:space="preserve">             2020</w:t>
            </w:r>
            <w:r>
              <w:rPr>
                <w:rFonts w:ascii="Arial" w:hAnsi="Arial" w:cs="Arial"/>
                <w:color w:val="00000A"/>
                <w:lang w:eastAsia="ru-RU"/>
              </w:rPr>
              <w:t xml:space="preserve"> г. - </w:t>
            </w:r>
            <w:r w:rsidR="00411B16" w:rsidRPr="00D47E13">
              <w:rPr>
                <w:rFonts w:ascii="Arial" w:hAnsi="Arial" w:cs="Arial"/>
                <w:color w:val="00000A"/>
                <w:lang w:eastAsia="ru-RU"/>
              </w:rPr>
              <w:t>1 406 989,0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76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w:t>
            </w:r>
            <w:r>
              <w:rPr>
                <w:rFonts w:ascii="Arial" w:hAnsi="Arial" w:cs="Arial"/>
                <w:color w:val="00000A"/>
                <w:lang w:eastAsia="ru-RU"/>
              </w:rPr>
              <w:t xml:space="preserve">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w:t>
            </w:r>
            <w:r>
              <w:rPr>
                <w:rFonts w:ascii="Arial" w:hAnsi="Arial" w:cs="Arial"/>
                <w:color w:val="00000A"/>
                <w:lang w:eastAsia="ru-RU"/>
              </w:rPr>
              <w:t xml:space="preserve"> района от 16.12.2011 г. № 4274»</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8 225,7                                   2016 г. - 1 645,14          2017 г. - 1 645,14                    2018 г. - 1 645,14                      2019 г. - 1 645,14              2020 г. - 1 645,14</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53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Законом Московской области от 12.12.2013 г. № 147/2013-ОЗ </w:t>
            </w:r>
            <w:r>
              <w:rPr>
                <w:rFonts w:ascii="Arial" w:hAnsi="Arial" w:cs="Arial"/>
                <w:color w:val="00000A"/>
                <w:lang w:eastAsia="ru-RU"/>
              </w:rPr>
              <w:t>«</w:t>
            </w:r>
            <w:r w:rsidRPr="00D47E13">
              <w:rPr>
                <w:rFonts w:ascii="Arial" w:hAnsi="Arial" w:cs="Arial"/>
                <w:color w:val="00000A"/>
                <w:lang w:eastAsia="ru-RU"/>
              </w:rPr>
              <w:t>О наделении органов местного самоуправления муниципальных образований Московской области отдельными государственными полномочиями Московс</w:t>
            </w:r>
            <w:r>
              <w:rPr>
                <w:rFonts w:ascii="Arial" w:hAnsi="Arial" w:cs="Arial"/>
                <w:color w:val="00000A"/>
                <w:lang w:eastAsia="ru-RU"/>
              </w:rPr>
              <w:t>кой области в сфере образования»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62 925,0                                   2016 г. - 12 585,0          2017 г. - 12 585,0                    2018 г. - 12 585,0                      2019 г. - 12 585,0              2020 г. - 12 585,0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481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нормативами, утвержденными на одного обучающегося Законом Московской области </w:t>
            </w:r>
            <w:r>
              <w:rPr>
                <w:rFonts w:ascii="Arial" w:hAnsi="Arial" w:cs="Arial"/>
                <w:color w:val="00000A"/>
                <w:lang w:eastAsia="ru-RU"/>
              </w:rPr>
              <w:t>«</w:t>
            </w:r>
            <w:r w:rsidRPr="00D47E13">
              <w:rPr>
                <w:rFonts w:ascii="Arial" w:hAnsi="Arial" w:cs="Arial"/>
                <w:color w:val="00000A"/>
                <w:lang w:eastAsia="ru-RU"/>
              </w:rPr>
              <w:t>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w:t>
            </w:r>
            <w:r>
              <w:rPr>
                <w:rFonts w:ascii="Arial" w:hAnsi="Arial" w:cs="Arial"/>
                <w:color w:val="00000A"/>
                <w:lang w:eastAsia="ru-RU"/>
              </w:rPr>
              <w:t>дств бюджета Московской области»</w:t>
            </w:r>
            <w:r w:rsidRPr="00D47E13">
              <w:rPr>
                <w:rFonts w:ascii="Arial" w:hAnsi="Arial" w:cs="Arial"/>
                <w:color w:val="00000A"/>
                <w:lang w:eastAsia="ru-RU"/>
              </w:rPr>
              <w:t xml:space="preserve"> на очередной финансовый год</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505 895,0                                   2016 г. - 101 179,0          2017 г. - 101 179,0                    2018 г. - 101 179,0                      2019 г. - 101 179,0              2020 г. - 101 179,0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71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lastRenderedPageBreak/>
              <w:t xml:space="preserve">Основное мероприятие 2. </w:t>
            </w:r>
            <w:r w:rsidRPr="00D47E13">
              <w:rPr>
                <w:rFonts w:ascii="Arial" w:hAnsi="Arial" w:cs="Arial"/>
                <w:bCs/>
                <w:color w:val="00000A"/>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- 704 080,0                                     2016 г. - 315 924,0                      2017 г. - 97 039,0                    2018 г. -  97 039,0                       2019 г. - 97 039,0             2020 г. - 97 039,0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- 351 321,5                                     2016 г. - 312 240,94                     2017 г. - 9 770,14                     2018 г. - 9 770,14                       2019 г. - 9 770,14             2020 г. - 9 770,14</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- 680 100,0                                     2016 г. - 680 100,0                      2017 г. - 0,0                      2018 г. - 0,0                        2019 г. - 0,0              2020 г. - 0,0</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79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Материальная помощь детям из малообеспеченных семей (фонд всеобуча)</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w:t>
            </w:r>
            <w:r>
              <w:rPr>
                <w:rFonts w:ascii="Arial" w:hAnsi="Arial" w:cs="Arial"/>
                <w:color w:val="00000A"/>
                <w:lang w:eastAsia="ru-RU"/>
              </w:rPr>
              <w:t>района от 30.12.2013 г. № 4182 «</w:t>
            </w:r>
            <w:r w:rsidRPr="00D47E13">
              <w:rPr>
                <w:rFonts w:ascii="Arial" w:hAnsi="Arial" w:cs="Arial"/>
                <w:color w:val="00000A"/>
                <w:lang w:eastAsia="ru-RU"/>
              </w:rPr>
              <w:t xml:space="preserve">Об утверждении Порядка определения объема и условий предоставления субсидий муниципальным бюджетным и автономным учреждениям на </w:t>
            </w:r>
            <w:r w:rsidRPr="00D47E13">
              <w:rPr>
                <w:rFonts w:ascii="Arial" w:hAnsi="Arial" w:cs="Arial"/>
                <w:color w:val="00000A"/>
                <w:lang w:eastAsia="ru-RU"/>
              </w:rPr>
              <w:lastRenderedPageBreak/>
              <w:t>иные цели из бюджета Мытищинского муниципального района</w:t>
            </w:r>
            <w:r>
              <w:rPr>
                <w:rFonts w:ascii="Arial" w:hAnsi="Arial" w:cs="Arial"/>
                <w:color w:val="00000A"/>
                <w:lang w:eastAsia="ru-RU"/>
              </w:rPr>
              <w:t xml:space="preserve">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w:t>
            </w:r>
            <w:r>
              <w:rPr>
                <w:rFonts w:ascii="Arial" w:hAnsi="Arial" w:cs="Arial"/>
                <w:color w:val="00000A"/>
                <w:lang w:eastAsia="ru-RU"/>
              </w:rPr>
              <w:t xml:space="preserve"> района от 16.12.2011 г. № 42742</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10 000,0                                   2016 г. - 2 000,0          2017 г. - 2 000,0                     2018 г. - 2 000,0                       2019 г. - 2 000,0               2020 г. - 2 000,0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67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0,0                                   2016 г. - 0,0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4 000,0                                   2016 г. - 800,0          2017 г. - 800,0                     2018 г. - 800,0                       2019 г. - 800,0               2020 г. - 800,0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18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0,0                                   2016 г. - 0,0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4 500,0                                   2016 г. - 900,0          2017 г. - 900,0                     2018 г. - 900,0                       2019 г. - 900,0               2020 г. - 900,0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71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Закупка технологического оборудования для столовых и мебели для залов питания общеобразовательных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0,0                                   2016 г. - 0,0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7 000,0                                   2016 г. - 1 400,0          2017 г. - 1 400,0                     2018 г. - 1 400,0                       2019 г. - 1 400,0               2020 г. - 1 400,0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30"/>
        </w:trPr>
        <w:tc>
          <w:tcPr>
            <w:tcW w:w="2269" w:type="dxa"/>
            <w:tcBorders>
              <w:top w:val="single" w:sz="4" w:space="0" w:color="000000"/>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Объект № 1: п. Пироговский, ул.  Долбина, д.21 реконструкция здания  и строительство пристроек  МОАУ СОШ № 19 на 1000 мест</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230 957,0                                   2016 г. - 230 957,0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150 410,8                                   2016 г. - 150 410,8        2017 г. - 0,0                     2018 г. - 0,0                       2019 г. - 0,0               2020 г. - 0,0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6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Объект № 2: Строительство пристройки к МБОУ СОШ № 12 в мкр. "Дружба" г. Мытищи</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10 000,0                                   2016 г. - 10 000,0        2017 г. - 0,0                     2018 г. - 0,0                       2019 г. - 0,0               2020 г. - 0,0</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5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Объект № 3: Реконструкция здания под размещение СОШ на 1000 мест по адресу: г. Мытищи. Новомытищинский проспект, д.4, в т.ч. ПИР</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18 000,0                                   2016 г. - 18 000,0        2017 г. - 0,0                     2018 г. - 0,0                       2019 г. - 0,0               2020 г. - 0,0</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199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Объект № 4: Строительство общеобразовательной организации в мкр. 16 корп. 60 на 1050 мест, г. Мытищи</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535 000,0                                   2016 г. - 535 000,0       2017 г. - 0,0                     2018 г. - 0,0                       2019 г. - 0,0               2020 г. - 0,0</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10"/>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Объект № 5:  Строительство пристройки на 500 мест к МАОУ "Лицей № 15", г. Мытищи, ул.2-я Институтская, д.2</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140 000,0                                   2016 г. - 140 000,0       2017 г. - 0,0                     2018 г. - 0,0                       2019 г. - 0,0               2020 г. - 0,0</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8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 xml:space="preserve">Объект № 6: Капитальный ремонт МАОУ СОШ № 19 по адресу: п. Пироговский, ул.  Долбина, д.21 </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100 000,0                                   2016 г. - 100 000,0       2017 г. - 0,0                     2018 г. - 0,0                       2019 г. - 0,0               2020 г. - 0,0</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196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Строительство «Автогородка» на территории школы в мкр. 16 (г. Мытищи)</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5 100,0                                   2016 г. - 5 100,0        2017 г. - 0,0                     2018 г. - 0,0                       2019 г. - 0,0               2020 г. - 0,0</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196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Текущий ремонт объектов образования (общеобразовательные  учреждения)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на основании проектно-сметной документации</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24 060,0                                   2016 г. - 24 060,0        2017 г. - 0,0                     2018 г. - 0,0                       2019 г. - 0,0               2020 г. - 0,0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7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56 935,0                                   2016 г. - 11 387,0        2017 г. - 11 387,0                     2018 г. - 11 387,0                       2019 г. - 11 387,0              2020 г. - 11 387,0</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53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Обеспечение (доведение до запланированных значений качественных показателей) учреждений начального, неполного среднего и среднего образования муниципальных образований Московской области доступом к сети Интернет</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исходя из стоимости одной точки доступа к сети Интернет</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0,0                                   2016 г. - 0,0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6 350,0                                   2016 г. - 1 270,0        2017 г. - 1 270,0                     2018 г. - 1 270,0                       2019 г. - 1 270,0              2020 г. - 1 270,0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34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Выплата грантов Губернатора Московской области лучшим общеобразовательным организациям в Московской области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0,0                                   2016 г. - 0,0                              2017 г. - 0,0                     2018 г. - 0,0                       2019 г. - 0,0                            2020 г. - 0,0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3 000,0                                   2016 г. - 600,0            2017 г. - 600,0                     2018 г. - 600,0                       2019 г. - 600,0            2020 г. - 600,0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61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Законом Московской области от 19.01.2005 № 24/2005-ОЗ </w:t>
            </w:r>
            <w:r>
              <w:rPr>
                <w:rFonts w:ascii="Arial" w:hAnsi="Arial" w:cs="Arial"/>
                <w:color w:val="00000A"/>
                <w:lang w:eastAsia="ru-RU"/>
              </w:rPr>
              <w:t>«</w:t>
            </w:r>
            <w:r w:rsidRPr="00D47E13">
              <w:rPr>
                <w:rFonts w:ascii="Arial" w:hAnsi="Arial" w:cs="Arial"/>
                <w:color w:val="00000A"/>
                <w:lang w:eastAsia="ru-RU"/>
              </w:rPr>
              <w:t>О частичной компенсации стоимости питания отдельным категориям обучающихс</w:t>
            </w:r>
            <w:r>
              <w:rPr>
                <w:rFonts w:ascii="Arial" w:hAnsi="Arial" w:cs="Arial"/>
                <w:color w:val="00000A"/>
                <w:lang w:eastAsia="ru-RU"/>
              </w:rPr>
              <w:t>я в образовательных учреждениях»</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416 188,0                                   2016 г. - 73 580,0                        2017 г. - 85 652,0                     2018 г. - 85 652,0                        2019 г. - 85 652,0                             2020 г. - 85 652,0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60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обучающихся МБСКОУ горячим питанием (завтрак и обед)</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w:t>
            </w:r>
            <w:r>
              <w:rPr>
                <w:rFonts w:ascii="Arial" w:hAnsi="Arial" w:cs="Arial"/>
                <w:color w:val="00000A"/>
                <w:lang w:eastAsia="ru-RU"/>
              </w:rPr>
              <w:t>района от 30.12.2013 г. № 4182 «</w:t>
            </w:r>
            <w:r w:rsidRPr="00D47E13">
              <w:rPr>
                <w:rFonts w:ascii="Arial" w:hAnsi="Arial" w:cs="Arial"/>
                <w:color w:val="00000A"/>
                <w:lang w:eastAsia="ru-RU"/>
              </w:rPr>
              <w:t>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w:t>
            </w:r>
            <w:r>
              <w:rPr>
                <w:rFonts w:ascii="Arial" w:hAnsi="Arial" w:cs="Arial"/>
                <w:color w:val="00000A"/>
                <w:lang w:eastAsia="ru-RU"/>
              </w:rPr>
              <w:t xml:space="preserve">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16.12.2011 г. № 4274</w:t>
            </w:r>
            <w:r>
              <w:rPr>
                <w:rFonts w:ascii="Arial" w:hAnsi="Arial" w:cs="Arial"/>
                <w:color w:val="00000A"/>
                <w:lang w:eastAsia="ru-RU"/>
              </w:rPr>
              <w:t>»</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14 000,7                                   2016 г. - 2 800,14                        2017 г. - 2 800,14                     2018 г. - 2 800,14                        2019 г. - 2 800,14                             2020 г. - 2 800,14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139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lastRenderedPageBreak/>
              <w:t>Задача 3 «Развитие системы дополнительного образования, воспитания и социализации»</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r>
      <w:tr w:rsidR="00411B16" w:rsidRPr="00E94E90" w:rsidTr="00062488">
        <w:trPr>
          <w:trHeight w:val="207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 xml:space="preserve">Основное мероприятие 1. </w:t>
            </w:r>
            <w:r w:rsidRPr="00D47E13">
              <w:rPr>
                <w:rFonts w:ascii="Arial" w:hAnsi="Arial" w:cs="Arial"/>
                <w:bCs/>
                <w:color w:val="00000A"/>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- 14 000,0                                     2016 г. - 2 800,0                     2017 г. - 2 800,0                     2018 г. - 2 800,0                    2019 г. - 2 800,0             2020 г. - 2 800,0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20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Реализация плана мероприятий Управления образования на 2016-2020 гг. по муниципальным  образовательным организациям</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- 14 000,0                                     2016 г. - 2 800,0                     2017 г. - 2 800,0                     2018 г. - 2 800,0                    2019 г. - 2 800,0             2020 г. - 2 800,0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22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в том числе участие обучающихся в муниципальных, областных, межрегиональных творческих мероприятиях</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450,0                                   2016 г. - 90,0                        2017 г. - 90,0                     2018 г. - 90,0                        2019 г. - 90,0                             2020 г. - 90,0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22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color w:val="00000A"/>
                <w:lang w:eastAsia="ru-RU"/>
              </w:rPr>
            </w:pPr>
            <w:r w:rsidRPr="00D47E13">
              <w:rPr>
                <w:rFonts w:ascii="Arial" w:hAnsi="Arial" w:cs="Arial"/>
                <w:bCs/>
                <w:color w:val="00000A"/>
                <w:lang w:eastAsia="ru-RU"/>
              </w:rPr>
              <w:t>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- 1 185 297,4                                     2016 г. - 238 979,48                    2017 г. - 236 579,48                     2018 г. - 236 579,48                    2019 г. - 236 579,48             2020 г. - 236 579,48</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87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4182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муниципального района</w:t>
            </w:r>
            <w:r>
              <w:rPr>
                <w:rFonts w:ascii="Arial" w:hAnsi="Arial" w:cs="Arial"/>
                <w:color w:val="00000A"/>
                <w:lang w:eastAsia="ru-RU"/>
              </w:rPr>
              <w:t xml:space="preserve">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16.12.2011 г. № 4274</w:t>
            </w:r>
            <w:r>
              <w:rPr>
                <w:rFonts w:ascii="Arial" w:hAnsi="Arial" w:cs="Arial"/>
                <w:color w:val="00000A"/>
                <w:lang w:eastAsia="ru-RU"/>
              </w:rPr>
              <w:t>»</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374,1                                   2016 г. - 74,82                        2017 г. - 74,82                     2018 г. - 74,82                       2019 г. - 74,82                             2020 г. - 74,82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91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района от 30.12.2013 г. № 4181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30.12.2011 г. № 4484 (с из</w:t>
            </w:r>
            <w:r>
              <w:rPr>
                <w:rFonts w:ascii="Arial" w:hAnsi="Arial" w:cs="Arial"/>
                <w:color w:val="00000A"/>
                <w:lang w:eastAsia="ru-RU"/>
              </w:rPr>
              <w:t xml:space="preserve">менениями от </w:t>
            </w:r>
            <w:r>
              <w:rPr>
                <w:rFonts w:ascii="Arial" w:hAnsi="Arial" w:cs="Arial"/>
                <w:color w:val="00000A"/>
                <w:lang w:eastAsia="ru-RU"/>
              </w:rPr>
              <w:lastRenderedPageBreak/>
              <w:t>25.10.2013 № 3547)»</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375 000,0                                   2016 г. - 75 000,0                        2017 г. - 75 000,0                     2018 г. - 75 000,0                       2019 г. - 75 000,0                            2020 г. - 75 000,0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394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Мероприятия на оказание муниципальной услуги по организации предоставления дополнительного образования детей в сфере культуры</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постановлением Администрации Мытищинского муниципального </w:t>
            </w:r>
            <w:r>
              <w:rPr>
                <w:rFonts w:ascii="Arial" w:hAnsi="Arial" w:cs="Arial"/>
                <w:color w:val="00000A"/>
                <w:lang w:eastAsia="ru-RU"/>
              </w:rPr>
              <w:t>района от 30.12.2013 г. № 4181 «</w:t>
            </w:r>
            <w:r w:rsidRPr="00D47E13">
              <w:rPr>
                <w:rFonts w:ascii="Arial" w:hAnsi="Arial" w:cs="Arial"/>
                <w:color w:val="00000A"/>
                <w:lang w:eastAsia="ru-RU"/>
              </w:rPr>
              <w:t xml:space="preserve">Об утверждении Порядка определения объема и условий предоставления субсидий из бюджета Мытищинского муниципального района бюджетным и </w:t>
            </w:r>
            <w:r w:rsidRPr="00D47E13">
              <w:rPr>
                <w:rFonts w:ascii="Arial" w:hAnsi="Arial" w:cs="Arial"/>
                <w:color w:val="00000A"/>
                <w:lang w:eastAsia="ru-RU"/>
              </w:rPr>
              <w:lastRenderedPageBreak/>
              <w:t>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30.12.2011 г. № 4484 (с из</w:t>
            </w:r>
            <w:r>
              <w:rPr>
                <w:rFonts w:ascii="Arial" w:hAnsi="Arial" w:cs="Arial"/>
                <w:color w:val="00000A"/>
                <w:lang w:eastAsia="ru-RU"/>
              </w:rPr>
              <w:t>менениями от 25.10.2013 № 3547)»</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807 523,3                                   2016 г. - 161 504,66                        2017 г. - 161 504,66                    2018 г. - 161 504,66                       2019 г. - 161 504,66                           2020 г. - 161 504,66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085"/>
        </w:trPr>
        <w:tc>
          <w:tcPr>
            <w:tcW w:w="2269" w:type="dxa"/>
            <w:tcBorders>
              <w:top w:val="single" w:sz="4" w:space="0" w:color="000000"/>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Текущий ремонт объектов образования в сфере к</w:t>
            </w:r>
            <w:r>
              <w:rPr>
                <w:rFonts w:ascii="Arial" w:hAnsi="Arial" w:cs="Arial"/>
                <w:lang w:eastAsia="ru-RU"/>
              </w:rPr>
              <w:t>у</w:t>
            </w:r>
            <w:r w:rsidRPr="00D47E13">
              <w:rPr>
                <w:rFonts w:ascii="Arial" w:hAnsi="Arial" w:cs="Arial"/>
                <w:lang w:eastAsia="ru-RU"/>
              </w:rPr>
              <w:t>льтуры (музыкальные школы, школы искусств)</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2 400,0                                   2016 г. - 2 400,0       2017 г. - 0,0                     2018 г. - 0,0                       2019 г. - 0,0               2020 г. - 0,0</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1245"/>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Задача 4 «Создание условий для реализации муниципальной программы городского округа Мытищи»</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210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lastRenderedPageBreak/>
              <w:t>Основное мероприятие 1. Обеспечение деятельности подведомственных образовательных организаций</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- 3 737 788,8                                     2016 г. - 747 557,76                     2017 г. - 747 557,76                    2018 г. - 747 557,76                    2019 г. - 747 557,76             2020 г. - 747 557,76</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477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Расчет производится в соответствии с:                                                                        1. постановлением Администрации Мытищинского муниципального района от 30.12.2013 г. № 4181</w:t>
            </w:r>
            <w:r>
              <w:rPr>
                <w:rFonts w:ascii="Arial" w:hAnsi="Arial" w:cs="Arial"/>
                <w:color w:val="00000A"/>
                <w:lang w:eastAsia="ru-RU"/>
              </w:rPr>
              <w:t xml:space="preserve"> «</w:t>
            </w:r>
            <w:r w:rsidRPr="00D47E13">
              <w:rPr>
                <w:rFonts w:ascii="Arial" w:hAnsi="Arial" w:cs="Arial"/>
                <w:color w:val="00000A"/>
                <w:lang w:eastAsia="ru-RU"/>
              </w:rPr>
              <w:t>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w:t>
            </w:r>
            <w:r w:rsidRPr="00D47E13">
              <w:rPr>
                <w:rFonts w:ascii="Arial" w:hAnsi="Arial" w:cs="Arial"/>
                <w:color w:val="00000A"/>
                <w:lang w:eastAsia="ru-RU"/>
              </w:rPr>
              <w:lastRenderedPageBreak/>
              <w:t>утратившим силу постановление Администрации Мытищинского муниципального района от 30.12.2011 г. № 4484 (с из</w:t>
            </w:r>
            <w:r>
              <w:rPr>
                <w:rFonts w:ascii="Arial" w:hAnsi="Arial" w:cs="Arial"/>
                <w:color w:val="00000A"/>
                <w:lang w:eastAsia="ru-RU"/>
              </w:rPr>
              <w:t>менениями от 25.10.2013 № 3547)»</w:t>
            </w:r>
            <w:r w:rsidRPr="00D47E13">
              <w:rPr>
                <w:rFonts w:ascii="Arial" w:hAnsi="Arial" w:cs="Arial"/>
                <w:color w:val="00000A"/>
                <w:lang w:eastAsia="ru-RU"/>
              </w:rPr>
              <w:t xml:space="preserve">;                                                                                                                               2. постановлением Администрации Мытищинского муниципального </w:t>
            </w:r>
            <w:r>
              <w:rPr>
                <w:rFonts w:ascii="Arial" w:hAnsi="Arial" w:cs="Arial"/>
                <w:color w:val="00000A"/>
                <w:lang w:eastAsia="ru-RU"/>
              </w:rPr>
              <w:t>района от 09.08.2013 г. № 2379 «</w:t>
            </w:r>
            <w:r w:rsidRPr="00D47E13">
              <w:rPr>
                <w:rFonts w:ascii="Arial" w:hAnsi="Arial" w:cs="Arial"/>
                <w:color w:val="00000A"/>
                <w:lang w:eastAsia="ru-RU"/>
              </w:rPr>
              <w:t>Об утверждении Методики расчета норматива подушевого финансирования муниципальных учреждений Мыт</w:t>
            </w:r>
            <w:r>
              <w:rPr>
                <w:rFonts w:ascii="Arial" w:hAnsi="Arial" w:cs="Arial"/>
                <w:color w:val="00000A"/>
                <w:lang w:eastAsia="ru-RU"/>
              </w:rPr>
              <w:t>ищинского муниципального района»</w:t>
            </w:r>
          </w:p>
        </w:tc>
        <w:tc>
          <w:tcPr>
            <w:tcW w:w="2268"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Всего -   1 832 786,3                                   2016 г. - 366 557,26                        2017 г. - 366 557,26                    2018 г. - 366 557,26                       2019 г. - 366 557,26                         2020 г. - 366 557,26</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4830"/>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w:t>
            </w:r>
            <w:r>
              <w:rPr>
                <w:rFonts w:ascii="Arial" w:hAnsi="Arial" w:cs="Arial"/>
                <w:color w:val="00000A"/>
                <w:lang w:eastAsia="ru-RU"/>
              </w:rPr>
              <w:t>района от 30.12.2013 г. № 4181 «</w:t>
            </w:r>
            <w:r w:rsidRPr="00D47E13">
              <w:rPr>
                <w:rFonts w:ascii="Arial" w:hAnsi="Arial" w:cs="Arial"/>
                <w:color w:val="00000A"/>
                <w:lang w:eastAsia="ru-RU"/>
              </w:rPr>
              <w:t>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30.12.2011 г. № 4484 (с </w:t>
            </w:r>
            <w:r w:rsidRPr="00D47E13">
              <w:rPr>
                <w:rFonts w:ascii="Arial" w:hAnsi="Arial" w:cs="Arial"/>
                <w:color w:val="00000A"/>
                <w:lang w:eastAsia="ru-RU"/>
              </w:rPr>
              <w:lastRenderedPageBreak/>
              <w:t>изменениями от 25.10.2013 № 3547)</w:t>
            </w:r>
            <w:r>
              <w:rPr>
                <w:rFonts w:ascii="Arial" w:hAnsi="Arial" w:cs="Arial"/>
                <w:color w:val="00000A"/>
                <w:lang w:eastAsia="ru-RU"/>
              </w:rPr>
              <w:t>»</w:t>
            </w:r>
            <w:r w:rsidRPr="00D47E13">
              <w:rPr>
                <w:rFonts w:ascii="Arial" w:hAnsi="Arial" w:cs="Arial"/>
                <w:color w:val="00000A"/>
                <w:lang w:eastAsia="ru-RU"/>
              </w:rPr>
              <w:t xml:space="preserve">;                                                                                                                               2. постановлением Администрации Мытищинского муниципального </w:t>
            </w:r>
            <w:r>
              <w:rPr>
                <w:rFonts w:ascii="Arial" w:hAnsi="Arial" w:cs="Arial"/>
                <w:color w:val="00000A"/>
                <w:lang w:eastAsia="ru-RU"/>
              </w:rPr>
              <w:t>района от 09.08.2013 г. № 2379 «</w:t>
            </w:r>
            <w:r w:rsidRPr="00D47E13">
              <w:rPr>
                <w:rFonts w:ascii="Arial" w:hAnsi="Arial" w:cs="Arial"/>
                <w:color w:val="00000A"/>
                <w:lang w:eastAsia="ru-RU"/>
              </w:rPr>
              <w:t>Об утверждении Методики расчета норматива подушевого финансирования муниципальных учреждений Мыт</w:t>
            </w:r>
            <w:r>
              <w:rPr>
                <w:rFonts w:ascii="Arial" w:hAnsi="Arial" w:cs="Arial"/>
                <w:color w:val="00000A"/>
                <w:lang w:eastAsia="ru-RU"/>
              </w:rPr>
              <w:t>ищинского муниципального района»</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nil"/>
              <w:left w:val="nil"/>
              <w:bottom w:val="single" w:sz="4" w:space="0" w:color="000000"/>
              <w:right w:val="single" w:sz="4" w:space="0" w:color="000000"/>
            </w:tcBorders>
            <w:vAlign w:val="center"/>
          </w:tcPr>
          <w:p w:rsidR="00411B16" w:rsidRPr="00D47E13" w:rsidRDefault="00062488" w:rsidP="00062488">
            <w:pPr>
              <w:spacing w:after="0" w:line="240" w:lineRule="auto"/>
              <w:jc w:val="center"/>
              <w:rPr>
                <w:rFonts w:ascii="Arial" w:hAnsi="Arial" w:cs="Arial"/>
                <w:color w:val="00000A"/>
                <w:lang w:eastAsia="ru-RU"/>
              </w:rPr>
            </w:pPr>
            <w:r>
              <w:rPr>
                <w:rFonts w:ascii="Arial" w:hAnsi="Arial" w:cs="Arial"/>
                <w:color w:val="00000A"/>
                <w:lang w:eastAsia="ru-RU"/>
              </w:rPr>
              <w:t xml:space="preserve">Всего - </w:t>
            </w:r>
            <w:r w:rsidR="00411B16" w:rsidRPr="00D47E13">
              <w:rPr>
                <w:rFonts w:ascii="Arial" w:hAnsi="Arial" w:cs="Arial"/>
                <w:color w:val="00000A"/>
                <w:lang w:eastAsia="ru-RU"/>
              </w:rPr>
              <w:t>1 365 606,85                                   2016 г. - 273 121,37                        2017 г. - 273 121,37                    2018 г. - 273 121,37                       2019 г. - 273 121,37                         2020 г. - 273 121,37</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520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w:t>
            </w:r>
            <w:r>
              <w:rPr>
                <w:rFonts w:ascii="Arial" w:hAnsi="Arial" w:cs="Arial"/>
                <w:color w:val="00000A"/>
                <w:lang w:eastAsia="ru-RU"/>
              </w:rPr>
              <w:t>района от 30.12.2013 г. № 4181 «</w:t>
            </w:r>
            <w:r w:rsidRPr="00D47E13">
              <w:rPr>
                <w:rFonts w:ascii="Arial" w:hAnsi="Arial" w:cs="Arial"/>
                <w:color w:val="00000A"/>
                <w:lang w:eastAsia="ru-RU"/>
              </w:rPr>
              <w:t xml:space="preserve">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муниципального района и о признаниий утратившим силу постановление Администрации Мытищинского муниципального района от 30.12.2011 г. № 4484 (с </w:t>
            </w:r>
            <w:r w:rsidRPr="00D47E13">
              <w:rPr>
                <w:rFonts w:ascii="Arial" w:hAnsi="Arial" w:cs="Arial"/>
                <w:color w:val="00000A"/>
                <w:lang w:eastAsia="ru-RU"/>
              </w:rPr>
              <w:lastRenderedPageBreak/>
              <w:t>изменениями от 25.10.2013 № 3547)</w:t>
            </w:r>
            <w:r>
              <w:rPr>
                <w:rFonts w:ascii="Arial" w:hAnsi="Arial" w:cs="Arial"/>
                <w:color w:val="00000A"/>
                <w:lang w:eastAsia="ru-RU"/>
              </w:rPr>
              <w:t>»</w:t>
            </w:r>
            <w:r w:rsidRPr="00D47E13">
              <w:rPr>
                <w:rFonts w:ascii="Arial" w:hAnsi="Arial" w:cs="Arial"/>
                <w:color w:val="00000A"/>
                <w:lang w:eastAsia="ru-RU"/>
              </w:rPr>
              <w:t xml:space="preserve">;                                                                                                                               2. постановлением Администрации Мытищинского муниципального района от 09.08.2013 г. № 2379 </w:t>
            </w:r>
            <w:r>
              <w:rPr>
                <w:rFonts w:ascii="Arial" w:hAnsi="Arial" w:cs="Arial"/>
                <w:color w:val="00000A"/>
                <w:lang w:eastAsia="ru-RU"/>
              </w:rPr>
              <w:t>«</w:t>
            </w:r>
            <w:r w:rsidRPr="00D47E13">
              <w:rPr>
                <w:rFonts w:ascii="Arial" w:hAnsi="Arial" w:cs="Arial"/>
                <w:color w:val="00000A"/>
                <w:lang w:eastAsia="ru-RU"/>
              </w:rPr>
              <w:t>Об утверждении Методики расчета норматива подушевого финансирования муниципальных учреждений Мытищинского мун</w:t>
            </w:r>
            <w:r>
              <w:rPr>
                <w:rFonts w:ascii="Arial" w:hAnsi="Arial" w:cs="Arial"/>
                <w:color w:val="00000A"/>
                <w:lang w:eastAsia="ru-RU"/>
              </w:rPr>
              <w:t>иципального района»</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13 784,2                                   2016 г. - 2 756,84                        2017 г. - 2 756,84                   2018 г. - 2 756,84                      2019 г. - 2 756,84                         2020 г. - 2 756,84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5025"/>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30.12.2011 г. № 4484 (с </w:t>
            </w:r>
            <w:r w:rsidRPr="00D47E13">
              <w:rPr>
                <w:rFonts w:ascii="Arial" w:hAnsi="Arial" w:cs="Arial"/>
                <w:color w:val="00000A"/>
                <w:lang w:eastAsia="ru-RU"/>
              </w:rPr>
              <w:lastRenderedPageBreak/>
              <w:t>изменениями от 25.10.2013 № 3547)</w:t>
            </w:r>
            <w:r>
              <w:rPr>
                <w:rFonts w:ascii="Arial" w:hAnsi="Arial" w:cs="Arial"/>
                <w:color w:val="00000A"/>
                <w:lang w:eastAsia="ru-RU"/>
              </w:rPr>
              <w:t>»</w:t>
            </w:r>
            <w:r w:rsidRPr="00D47E13">
              <w:rPr>
                <w:rFonts w:ascii="Arial" w:hAnsi="Arial" w:cs="Arial"/>
                <w:color w:val="00000A"/>
                <w:lang w:eastAsia="ru-RU"/>
              </w:rPr>
              <w:t xml:space="preserve">;                                                                                                                               2. постановлением Администрации Мытищинского муниципального района от 09.08.2013 г. № 2379 </w:t>
            </w:r>
            <w:r>
              <w:rPr>
                <w:rFonts w:ascii="Arial" w:hAnsi="Arial" w:cs="Arial"/>
                <w:color w:val="00000A"/>
                <w:lang w:eastAsia="ru-RU"/>
              </w:rPr>
              <w:t>«</w:t>
            </w:r>
            <w:r w:rsidRPr="00D47E13">
              <w:rPr>
                <w:rFonts w:ascii="Arial" w:hAnsi="Arial" w:cs="Arial"/>
                <w:color w:val="00000A"/>
                <w:lang w:eastAsia="ru-RU"/>
              </w:rPr>
              <w:t>Об утверждении Методики расчета норматива подушевого финансирования муниципальных учреждений Мыт</w:t>
            </w:r>
            <w:r>
              <w:rPr>
                <w:rFonts w:ascii="Arial" w:hAnsi="Arial" w:cs="Arial"/>
                <w:color w:val="00000A"/>
                <w:lang w:eastAsia="ru-RU"/>
              </w:rPr>
              <w:t>ищинского муниципального района»</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417 651,45                                   2016 г. - 83 530,29                       2017 г. - 83 530,29                   2018 г. - 83 530,29                      2019 г. - 83 530,29                         2020 г. - 83 530,29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r w:rsidR="00411B16" w:rsidRPr="00E94E90" w:rsidTr="00062488">
        <w:trPr>
          <w:trHeight w:val="5760"/>
        </w:trPr>
        <w:tc>
          <w:tcPr>
            <w:tcW w:w="2269" w:type="dxa"/>
            <w:tcBorders>
              <w:top w:val="nil"/>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lang w:eastAsia="ru-RU"/>
              </w:rPr>
            </w:pPr>
            <w:r w:rsidRPr="00D47E13">
              <w:rPr>
                <w:rFonts w:ascii="Arial" w:hAnsi="Arial" w:cs="Arial"/>
                <w:lang w:eastAsia="ru-RU"/>
              </w:rPr>
              <w:lastRenderedPageBreak/>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xml:space="preserve">Расчет производится в соответствии с:                                                                        1. постановлением Администрации Мытищинского муниципального района от 30.12.2013 г. № 4181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из бюджета Мытищинского муниципального района бюджетным и автономным учреждениям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 района от 30.12.2011 г. № 4484 (с </w:t>
            </w:r>
            <w:r w:rsidRPr="00D47E13">
              <w:rPr>
                <w:rFonts w:ascii="Arial" w:hAnsi="Arial" w:cs="Arial"/>
                <w:color w:val="00000A"/>
                <w:lang w:eastAsia="ru-RU"/>
              </w:rPr>
              <w:lastRenderedPageBreak/>
              <w:t>из</w:t>
            </w:r>
            <w:r>
              <w:rPr>
                <w:rFonts w:ascii="Arial" w:hAnsi="Arial" w:cs="Arial"/>
                <w:color w:val="00000A"/>
                <w:lang w:eastAsia="ru-RU"/>
              </w:rPr>
              <w:t>менениями от 25.10.2013 № 3547)»</w:t>
            </w:r>
            <w:r w:rsidRPr="00D47E13">
              <w:rPr>
                <w:rFonts w:ascii="Arial" w:hAnsi="Arial" w:cs="Arial"/>
                <w:color w:val="00000A"/>
                <w:lang w:eastAsia="ru-RU"/>
              </w:rPr>
              <w:t xml:space="preserve">;                                                                                                                               2. постановлением Администрации Мытищинского муниципального района от 30.12.2013 г. № 4182 </w:t>
            </w:r>
            <w:r>
              <w:rPr>
                <w:rFonts w:ascii="Arial" w:hAnsi="Arial" w:cs="Arial"/>
                <w:color w:val="00000A"/>
                <w:lang w:eastAsia="ru-RU"/>
              </w:rPr>
              <w:t>«</w:t>
            </w:r>
            <w:r w:rsidRPr="00D47E13">
              <w:rPr>
                <w:rFonts w:ascii="Arial" w:hAnsi="Arial" w:cs="Arial"/>
                <w:color w:val="00000A"/>
                <w:lang w:eastAsia="ru-RU"/>
              </w:rPr>
              <w:t>Об утверждении Порядка определения объема и условий предоставления субсидий муниципальным бюджетным и автономным учреждениям на иные цели из бюджета Мытищинского муни</w:t>
            </w:r>
            <w:r>
              <w:rPr>
                <w:rFonts w:ascii="Arial" w:hAnsi="Arial" w:cs="Arial"/>
                <w:color w:val="00000A"/>
                <w:lang w:eastAsia="ru-RU"/>
              </w:rPr>
              <w:t>ципального района и о признании</w:t>
            </w:r>
            <w:r w:rsidRPr="00D47E13">
              <w:rPr>
                <w:rFonts w:ascii="Arial" w:hAnsi="Arial" w:cs="Arial"/>
                <w:color w:val="00000A"/>
                <w:lang w:eastAsia="ru-RU"/>
              </w:rPr>
              <w:t xml:space="preserve"> утратившим силу постановление Администрации Мытищинского муниципального</w:t>
            </w:r>
            <w:r>
              <w:rPr>
                <w:rFonts w:ascii="Arial" w:hAnsi="Arial" w:cs="Arial"/>
                <w:color w:val="00000A"/>
                <w:lang w:eastAsia="ru-RU"/>
              </w:rPr>
              <w:t xml:space="preserve"> района от 16.12.2011 г. № 4274»</w:t>
            </w:r>
          </w:p>
        </w:tc>
        <w:tc>
          <w:tcPr>
            <w:tcW w:w="2268"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lastRenderedPageBreak/>
              <w:t xml:space="preserve"> -</w:t>
            </w:r>
          </w:p>
        </w:tc>
        <w:tc>
          <w:tcPr>
            <w:tcW w:w="255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Всего - 107 960,0                                   2016 г. - 21 592,0                        2017 г. - 21 592,0                    2018 г. - 21 592,0                       2019 г. - 21 592,0                        2020 г. - 21 592,0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c>
          <w:tcPr>
            <w:tcW w:w="1843"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bl>
    <w:p w:rsidR="00E52591" w:rsidRPr="00062488" w:rsidRDefault="00E52591" w:rsidP="00EF24CB">
      <w:pPr>
        <w:rPr>
          <w:rFonts w:ascii="Arial" w:hAnsi="Arial" w:cs="Arial"/>
          <w:sz w:val="24"/>
          <w:szCs w:val="24"/>
          <w:lang w:val="en-US"/>
        </w:rPr>
      </w:pPr>
    </w:p>
    <w:p w:rsidR="00411B16" w:rsidRPr="00480748" w:rsidRDefault="00411B16" w:rsidP="00736569">
      <w:pPr>
        <w:spacing w:after="0" w:line="240" w:lineRule="auto"/>
        <w:ind w:left="5664" w:firstLine="5535"/>
        <w:rPr>
          <w:rFonts w:ascii="Arial" w:hAnsi="Arial" w:cs="Arial"/>
          <w:bCs/>
          <w:sz w:val="24"/>
          <w:szCs w:val="24"/>
        </w:rPr>
      </w:pPr>
      <w:r w:rsidRPr="00480748">
        <w:rPr>
          <w:rFonts w:ascii="Arial" w:hAnsi="Arial" w:cs="Arial"/>
          <w:bCs/>
          <w:sz w:val="24"/>
          <w:szCs w:val="24"/>
        </w:rPr>
        <w:lastRenderedPageBreak/>
        <w:t>Приложение № 6</w:t>
      </w:r>
    </w:p>
    <w:p w:rsidR="00411B16" w:rsidRPr="00480748" w:rsidRDefault="00411B16" w:rsidP="00736569">
      <w:pPr>
        <w:spacing w:after="0" w:line="240" w:lineRule="auto"/>
        <w:ind w:left="11199"/>
        <w:rPr>
          <w:rFonts w:ascii="Arial" w:hAnsi="Arial" w:cs="Arial"/>
          <w:bCs/>
          <w:sz w:val="24"/>
          <w:szCs w:val="24"/>
        </w:rPr>
      </w:pPr>
      <w:r w:rsidRPr="00480748">
        <w:rPr>
          <w:rFonts w:ascii="Arial" w:hAnsi="Arial" w:cs="Arial"/>
          <w:bCs/>
          <w:sz w:val="24"/>
          <w:szCs w:val="24"/>
        </w:rPr>
        <w:t xml:space="preserve">к паспорту муниципальной   программы «Развитие образования городского округа Мытищи на </w:t>
      </w:r>
      <w:r w:rsidRPr="00480748">
        <w:rPr>
          <w:rFonts w:ascii="Arial" w:hAnsi="Arial" w:cs="Arial"/>
          <w:sz w:val="24"/>
          <w:szCs w:val="24"/>
        </w:rPr>
        <w:t>2016 – 2020 годы</w:t>
      </w:r>
      <w:r w:rsidRPr="00480748">
        <w:rPr>
          <w:rFonts w:ascii="Arial" w:hAnsi="Arial" w:cs="Arial"/>
          <w:bCs/>
          <w:sz w:val="24"/>
          <w:szCs w:val="24"/>
        </w:rPr>
        <w:t>»</w:t>
      </w:r>
    </w:p>
    <w:p w:rsidR="00411B16" w:rsidRPr="00FB0A2B" w:rsidRDefault="00411B16" w:rsidP="00736569">
      <w:pPr>
        <w:spacing w:after="0" w:line="240" w:lineRule="auto"/>
        <w:ind w:left="11199"/>
        <w:rPr>
          <w:rFonts w:ascii="Arial" w:hAnsi="Arial" w:cs="Arial"/>
        </w:rPr>
      </w:pPr>
    </w:p>
    <w:p w:rsidR="00411B16" w:rsidRPr="00480748" w:rsidRDefault="00411B16" w:rsidP="00736569">
      <w:pPr>
        <w:spacing w:after="0" w:line="240" w:lineRule="auto"/>
        <w:jc w:val="center"/>
        <w:rPr>
          <w:rFonts w:ascii="Arial" w:hAnsi="Arial" w:cs="Arial"/>
          <w:sz w:val="24"/>
          <w:szCs w:val="24"/>
        </w:rPr>
      </w:pPr>
      <w:r w:rsidRPr="00480748">
        <w:rPr>
          <w:rFonts w:ascii="Arial" w:hAnsi="Arial" w:cs="Arial"/>
          <w:sz w:val="24"/>
          <w:szCs w:val="24"/>
        </w:rPr>
        <w:t>Методика расчета значений показателей эффективности реализации</w:t>
      </w:r>
    </w:p>
    <w:p w:rsidR="00411B16" w:rsidRPr="00480748" w:rsidRDefault="00411B16" w:rsidP="00736569">
      <w:pPr>
        <w:spacing w:after="0" w:line="240" w:lineRule="auto"/>
        <w:jc w:val="center"/>
        <w:rPr>
          <w:rFonts w:ascii="Arial" w:hAnsi="Arial" w:cs="Arial"/>
          <w:sz w:val="24"/>
          <w:szCs w:val="24"/>
        </w:rPr>
      </w:pPr>
      <w:r w:rsidRPr="00480748">
        <w:rPr>
          <w:rFonts w:ascii="Arial" w:hAnsi="Arial" w:cs="Arial"/>
          <w:sz w:val="24"/>
          <w:szCs w:val="24"/>
        </w:rPr>
        <w:t xml:space="preserve">муниципальной программы городского округа Мытищи </w:t>
      </w:r>
    </w:p>
    <w:p w:rsidR="00411B16" w:rsidRPr="00480748" w:rsidRDefault="00411B16" w:rsidP="00736569">
      <w:pPr>
        <w:spacing w:after="0" w:line="240" w:lineRule="auto"/>
        <w:jc w:val="center"/>
        <w:rPr>
          <w:rFonts w:ascii="Arial" w:hAnsi="Arial" w:cs="Arial"/>
          <w:bCs/>
          <w:sz w:val="24"/>
          <w:szCs w:val="24"/>
        </w:rPr>
      </w:pPr>
      <w:r w:rsidRPr="00480748">
        <w:rPr>
          <w:rFonts w:ascii="Arial" w:hAnsi="Arial" w:cs="Arial"/>
          <w:bCs/>
          <w:sz w:val="24"/>
          <w:szCs w:val="24"/>
        </w:rPr>
        <w:t xml:space="preserve">«Развитие образования городского округа Мытищи на </w:t>
      </w:r>
      <w:r w:rsidRPr="00480748">
        <w:rPr>
          <w:rFonts w:ascii="Arial" w:hAnsi="Arial" w:cs="Arial"/>
          <w:sz w:val="24"/>
          <w:szCs w:val="24"/>
        </w:rPr>
        <w:t>2016 – 2020 годы</w:t>
      </w:r>
      <w:r w:rsidRPr="00480748">
        <w:rPr>
          <w:rFonts w:ascii="Arial" w:hAnsi="Arial" w:cs="Arial"/>
          <w:bCs/>
          <w:sz w:val="24"/>
          <w:szCs w:val="24"/>
        </w:rPr>
        <w:t>»</w:t>
      </w:r>
    </w:p>
    <w:p w:rsidR="00411B16" w:rsidRPr="00FB0A2B" w:rsidRDefault="00411B16" w:rsidP="00736569">
      <w:pPr>
        <w:spacing w:after="0" w:line="240" w:lineRule="auto"/>
        <w:jc w:val="center"/>
        <w:rPr>
          <w:rFonts w:ascii="Arial" w:hAnsi="Arial" w:cs="Arial"/>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E52591"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w:t>
            </w:r>
            <w:r w:rsidRPr="00E94E90">
              <w:rPr>
                <w:rFonts w:ascii="Arial" w:hAnsi="Arial" w:cs="Arial"/>
              </w:rPr>
              <w:br/>
              <w:t>п/п</w:t>
            </w:r>
          </w:p>
        </w:tc>
        <w:tc>
          <w:tcPr>
            <w:tcW w:w="22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Задачи, направленные на достижение цели</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Показатели, характеризующие достижение цели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Единица измерения</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Методика расчета показателя</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Значения базовых показателей</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Статистические источники получения информации</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Периодичность представления</w:t>
            </w:r>
          </w:p>
        </w:tc>
      </w:tr>
      <w:tr w:rsidR="00E52591" w:rsidRPr="00E94E90" w:rsidTr="00062488">
        <w:trPr>
          <w:trHeight w:val="275"/>
        </w:trPr>
        <w:tc>
          <w:tcPr>
            <w:tcW w:w="5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14884" w:type="dxa"/>
            <w:gridSpan w:val="8"/>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Задача 1  «Развитие системы дошкольного образования»</w:t>
            </w:r>
          </w:p>
        </w:tc>
      </w:tr>
      <w:tr w:rsidR="00E52591"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 xml:space="preserve">Ликвидация очередности в дошкольные образовательные организации и развитие инфраструктуры дошкольного образования </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от 3 до 7 лет, которым предоставлена возможность получать услуги дошкольного образования, в численности детей в возрасте от 3 до 7 лет, скорректированной на численность детей в возрасте от 5 до 7 лет, обучающихся в общеобразовательной организации.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мест в дошкольные образовательные организации к общей численности детей в возрасте от 3 до 7 лет, скорректированной на численность детей в возрасте от 5 до 7 лет, обучающихся в общеобразовательной организации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государственной статистики</w:t>
            </w:r>
          </w:p>
          <w:p w:rsidR="00411B16" w:rsidRPr="00E94E90" w:rsidRDefault="00411B16" w:rsidP="00736569">
            <w:pPr>
              <w:rPr>
                <w:rFonts w:ascii="Arial" w:hAnsi="Arial" w:cs="Arial"/>
              </w:rPr>
            </w:pPr>
            <w:r w:rsidRPr="00E94E90">
              <w:rPr>
                <w:rFonts w:ascii="Arial" w:hAnsi="Arial" w:cs="Arial"/>
              </w:rPr>
              <w:t>Данные РСЭМ</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rHeight w:val="275"/>
          <w:tblHeader/>
        </w:trPr>
        <w:tc>
          <w:tcPr>
            <w:tcW w:w="5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vMerge w:val="restart"/>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2976" w:type="dxa"/>
            <w:shd w:val="clear" w:color="auto" w:fill="FFFFFF"/>
            <w:tcMar>
              <w:left w:w="103" w:type="dxa"/>
            </w:tcMar>
          </w:tcPr>
          <w:p w:rsidR="00411B16" w:rsidRPr="00E94E90" w:rsidRDefault="00411B16" w:rsidP="00736569">
            <w:pPr>
              <w:tabs>
                <w:tab w:val="center" w:pos="4677"/>
                <w:tab w:val="right" w:pos="9355"/>
              </w:tabs>
              <w:rPr>
                <w:rFonts w:ascii="Arial" w:hAnsi="Arial" w:cs="Arial"/>
              </w:rPr>
            </w:pPr>
            <w:r w:rsidRPr="00E94E90">
              <w:rPr>
                <w:rFonts w:ascii="Arial" w:hAnsi="Arial" w:cs="Arial"/>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Специальное мониторинговое исследование</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spacing w:after="0"/>
              <w:contextualSpacing/>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w:t>
            </w:r>
            <w:r w:rsidRPr="00E94E90">
              <w:rPr>
                <w:rFonts w:ascii="Arial" w:hAnsi="Arial" w:cs="Arial"/>
              </w:rPr>
              <w:lastRenderedPageBreak/>
              <w:t>среднемесячной заработной плате работников государственных (муниципальных) общеобразовательных организаций в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работников государственных (муниципальных) </w:t>
            </w:r>
            <w:r w:rsidRPr="00E94E90">
              <w:rPr>
                <w:rFonts w:ascii="Arial" w:hAnsi="Arial" w:cs="Arial"/>
              </w:rPr>
              <w:lastRenderedPageBreak/>
              <w:t>общеобразовательных организаций Московской области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РСЭМ</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spacing w:after="0"/>
              <w:contextualSpacing/>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дошкольного образования – не менее 2 Мбит/с</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муниципальных организаций дошкольного образования, подключенных к сети Интернет на скорости не менее 2 Мбит/с, к общему количеству организаций дошкольного образования*100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РСЭМ</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Default="00B0165A"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c>
          <w:tcPr>
            <w:tcW w:w="14884" w:type="dxa"/>
            <w:gridSpan w:val="8"/>
            <w:shd w:val="clear" w:color="auto" w:fill="FFFFFF"/>
            <w:tcMar>
              <w:left w:w="103" w:type="dxa"/>
            </w:tcMar>
          </w:tcPr>
          <w:p w:rsidR="00411B16" w:rsidRPr="00E94E90" w:rsidRDefault="00411B16" w:rsidP="00736569">
            <w:pPr>
              <w:pageBreakBefore/>
              <w:rPr>
                <w:rFonts w:ascii="Arial" w:hAnsi="Arial" w:cs="Arial"/>
              </w:rPr>
            </w:pPr>
            <w:r w:rsidRPr="00E94E90">
              <w:rPr>
                <w:rFonts w:ascii="Arial" w:hAnsi="Arial" w:cs="Arial"/>
              </w:rPr>
              <w:lastRenderedPageBreak/>
              <w:t>Задача 2 «Развитие системы общего образования»</w:t>
            </w:r>
          </w:p>
        </w:tc>
      </w:tr>
      <w:tr w:rsidR="00411B16" w:rsidRPr="00E94E90" w:rsidTr="00062488">
        <w:trPr>
          <w:trHeight w:val="316"/>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ind w:left="49"/>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spacing w:after="0"/>
              <w:ind w:left="49"/>
              <w:contextualSpacing/>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rPr>
          <w:trHeight w:val="1940"/>
        </w:trPr>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Реализация федеральных государственных образовательных стандартов общего образования,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2976" w:type="dxa"/>
            <w:shd w:val="clear" w:color="auto" w:fill="FFFFFF"/>
            <w:tcMar>
              <w:left w:w="103" w:type="dxa"/>
            </w:tcMar>
          </w:tcPr>
          <w:p w:rsidR="00411B16" w:rsidRPr="00E94E90" w:rsidRDefault="00411B16" w:rsidP="00736569">
            <w:pPr>
              <w:ind w:left="49"/>
              <w:rPr>
                <w:rFonts w:ascii="Arial" w:hAnsi="Arial" w:cs="Arial"/>
              </w:rPr>
            </w:pPr>
            <w:r w:rsidRPr="00E94E90">
              <w:rPr>
                <w:rFonts w:ascii="Arial" w:hAnsi="Arial" w:cs="Arial"/>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ind w:left="49"/>
              <w:contextualSpacing/>
              <w:rPr>
                <w:rFonts w:ascii="Arial" w:hAnsi="Arial" w:cs="Arial"/>
              </w:rPr>
            </w:pPr>
            <w:r w:rsidRPr="00E94E90">
              <w:rPr>
                <w:rFonts w:ascii="Arial" w:hAnsi="Arial" w:cs="Arial"/>
              </w:rPr>
              <w:t>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54</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Данные ЭМ ННШ </w:t>
            </w:r>
          </w:p>
          <w:p w:rsidR="00411B16" w:rsidRPr="00E94E90" w:rsidRDefault="00411B16" w:rsidP="00736569">
            <w:pPr>
              <w:rPr>
                <w:rFonts w:ascii="Arial" w:hAnsi="Arial" w:cs="Arial"/>
              </w:rPr>
            </w:pPr>
            <w:r w:rsidRPr="00E94E90">
              <w:rPr>
                <w:rFonts w:ascii="Arial" w:hAnsi="Arial" w:cs="Arial"/>
              </w:rPr>
              <w:t>п.2.2.</w:t>
            </w:r>
          </w:p>
          <w:p w:rsidR="00411B16" w:rsidRPr="00E94E90" w:rsidRDefault="00411B16" w:rsidP="00736569">
            <w:pPr>
              <w:rPr>
                <w:rFonts w:ascii="Arial" w:hAnsi="Arial" w:cs="Arial"/>
              </w:rPr>
            </w:pPr>
            <w:r w:rsidRPr="00E94E90">
              <w:rPr>
                <w:rFonts w:ascii="Arial" w:hAnsi="Arial" w:cs="Arial"/>
              </w:rPr>
              <w:t>Данные РСЭМ</w:t>
            </w:r>
          </w:p>
          <w:p w:rsidR="00411B16" w:rsidRPr="00E94E90" w:rsidRDefault="00411B16" w:rsidP="00736569">
            <w:pPr>
              <w:rPr>
                <w:rFonts w:ascii="Arial" w:hAnsi="Arial" w:cs="Arial"/>
              </w:rPr>
            </w:pPr>
            <w:r w:rsidRPr="00E94E90">
              <w:rPr>
                <w:rFonts w:ascii="Arial" w:hAnsi="Arial" w:cs="Arial"/>
              </w:rPr>
              <w:t xml:space="preserve">Табл. Д5-Р </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tabs>
                <w:tab w:val="center" w:pos="4677"/>
                <w:tab w:val="right" w:pos="9355"/>
              </w:tabs>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Default="00B0165A" w:rsidP="00736569">
      <w:pPr>
        <w:rPr>
          <w:rFonts w:ascii="Arial" w:hAnsi="Arial" w:cs="Arial"/>
          <w:lang w:val="en-US"/>
        </w:rPr>
      </w:pPr>
    </w:p>
    <w:p w:rsidR="00B0165A" w:rsidRDefault="00B0165A" w:rsidP="00736569">
      <w:pPr>
        <w:rPr>
          <w:rFonts w:ascii="Arial" w:hAnsi="Arial" w:cs="Arial"/>
          <w:lang w:val="en-US"/>
        </w:rPr>
      </w:pPr>
    </w:p>
    <w:p w:rsidR="00B0165A" w:rsidRDefault="00B0165A"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rHeight w:val="316"/>
          <w:tblHeader/>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ind w:left="49"/>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spacing w:after="0"/>
              <w:ind w:left="49"/>
              <w:contextualSpacing/>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ind w:left="49" w:hanging="49"/>
              <w:rPr>
                <w:rFonts w:ascii="Arial" w:hAnsi="Arial" w:cs="Arial"/>
              </w:rPr>
            </w:pPr>
            <w:r w:rsidRPr="00E94E90">
              <w:rPr>
                <w:rFonts w:ascii="Arial" w:hAnsi="Arial" w:cs="Arial"/>
              </w:rPr>
              <w:t>Доля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ind w:left="49"/>
              <w:contextualSpacing/>
              <w:rPr>
                <w:rFonts w:ascii="Arial" w:hAnsi="Arial" w:cs="Arial"/>
              </w:rPr>
            </w:pPr>
            <w:r w:rsidRPr="00E94E90">
              <w:rPr>
                <w:rFonts w:ascii="Arial" w:hAnsi="Arial" w:cs="Arial"/>
              </w:rPr>
              <w:t>Отношение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к общей численности обучающихся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99</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r w:rsidRPr="00E94E90">
              <w:rPr>
                <w:rFonts w:ascii="Arial" w:hAnsi="Arial" w:cs="Arial"/>
              </w:rPr>
              <w:t>п.5.5.5</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Количество компьютеров на 100 обучающихся в общеобразовательных организациях</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 xml:space="preserve">Отношение количества компьютеров в общеобразовательных организациях к общей численности обучающихся в общеобразовательных организациях * 100 </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19</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w:t>
            </w:r>
            <w:r w:rsidRPr="00E94E90">
              <w:rPr>
                <w:rFonts w:ascii="Arial" w:hAnsi="Arial" w:cs="Arial"/>
              </w:rPr>
              <w:lastRenderedPageBreak/>
              <w:t>организаций</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Отношение численности общеобразовательных организаций, перешедших на электронный документооборот (электронные системы управления) к общей численности общеобразовательных организаций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обучающихся в гос</w:t>
            </w:r>
            <w:r w:rsidR="00062488">
              <w:rPr>
                <w:rFonts w:ascii="Arial" w:hAnsi="Arial" w:cs="Arial"/>
              </w:rPr>
              <w:t>ударственных (муниципальных) об</w:t>
            </w:r>
            <w:r w:rsidRPr="00E94E90">
              <w:rPr>
                <w:rFonts w:ascii="Arial" w:hAnsi="Arial" w:cs="Arial"/>
              </w:rPr>
              <w:t>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обучающихся государственных (муниципальных) общеобразовательных организаций, которые занимаются в одну смену, к общей численности обучающихся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96,4</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городских поселениях, - не менее 10 Мбит/с;  для общеобразовательных организаций, расположенных в </w:t>
            </w:r>
            <w:r w:rsidRPr="00E94E90">
              <w:rPr>
                <w:rFonts w:ascii="Arial" w:hAnsi="Arial" w:cs="Arial"/>
              </w:rPr>
              <w:lastRenderedPageBreak/>
              <w:t>сельских поселениях, - не менее 2 Мбит/с</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муниципальных общеобразовательных организаций, подключенных к сети Интернет на скорости не менее 2 Мбит/с для сельских школ и не менее 10 Мбит/с – для городских школ, к общему количеству общеобразовательных организаций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14884" w:type="dxa"/>
            <w:gridSpan w:val="8"/>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Задача 3  «Развитие системы дополнительного образования, воспитания и социализации»</w:t>
            </w:r>
          </w:p>
        </w:tc>
      </w:tr>
      <w:tr w:rsidR="00411B16" w:rsidRPr="00E94E90" w:rsidTr="00062488">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привлекаемых к участию в творческих мероприятиях, в общей численности детей</w:t>
            </w:r>
          </w:p>
          <w:p w:rsidR="00411B16" w:rsidRPr="00E94E90" w:rsidRDefault="00411B16" w:rsidP="00736569">
            <w:pPr>
              <w:rPr>
                <w:rFonts w:ascii="Arial" w:hAnsi="Arial" w:cs="Arial"/>
              </w:rPr>
            </w:pPr>
            <w:r w:rsidRPr="00E94E90">
              <w:rPr>
                <w:rFonts w:ascii="Arial" w:hAnsi="Arial" w:cs="Arial"/>
              </w:rPr>
              <w:t>- в сфере образования</w:t>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детей, привлекаемых к участию в творческих мероприятиях,  к общей численности обучающихся в общеобразовательных организациях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8,2</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Статистический учёт участников, форма 76- РИК</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победителей и призеров творческих олимпиад, конкурсов и фестивалей межрегионального, федерального  и международного уровня </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победителей и призеров творческих олимпиад, конкурсов и фестивалей межрегионального, федерального  и международного уровня к  общему количеству обучающихся образовательных организаций дополнительного образования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1,55</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Статистический учёт победителей, форма ДО-1 (сводная)</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blHeader/>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Развитие инфраструктуры,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детей и молодежи в возрасте от 5до 18 лет, охваченных дополнительными общеобразовательными программами, в общей численности детей и молодежи в возрасте от 5 до 18 лет     </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и молодежи в возрасте от 5 до 18 лет, охваченных дополнительными общеобразовательными программами к численности детей и молодёжи в возрасте от 5 до 18 лет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48,82</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Информация Территориального органа Федеральной службы государственной статистики, формы 76-РИК, ДО-1 (сводная)</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в возрасте от 5 до 18 лет, обучающихся по дополнительным образовательным программам, в общей численности детей этого возраста</w:t>
            </w:r>
            <w:r w:rsidRPr="00E94E90">
              <w:rPr>
                <w:rFonts w:ascii="Arial" w:hAnsi="Arial" w:cs="Arial"/>
              </w:rPr>
              <w:br/>
              <w:t xml:space="preserve"> - в сфере образования</w:t>
            </w:r>
            <w:r w:rsidRPr="00E94E90">
              <w:rPr>
                <w:rFonts w:ascii="Arial" w:hAnsi="Arial" w:cs="Arial"/>
              </w:rPr>
              <w:br/>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и молодежи в возрасте от 5 до 18 лет, обучающихся по дополнительным образовательным программам,   к общей численности детей и молодежи в возрасте от 5 до 18 лет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85,2</w:t>
            </w:r>
          </w:p>
        </w:tc>
        <w:tc>
          <w:tcPr>
            <w:tcW w:w="1701" w:type="dxa"/>
            <w:shd w:val="clear" w:color="auto" w:fill="FFFFFF"/>
            <w:tcMar>
              <w:left w:w="103" w:type="dxa"/>
            </w:tcMar>
          </w:tcPr>
          <w:p w:rsidR="00411B16" w:rsidRPr="00E94E90" w:rsidRDefault="00411B16" w:rsidP="00736569">
            <w:pPr>
              <w:jc w:val="both"/>
              <w:rPr>
                <w:rFonts w:ascii="Arial" w:hAnsi="Arial" w:cs="Arial"/>
              </w:rPr>
            </w:pPr>
            <w:r w:rsidRPr="00E94E90">
              <w:rPr>
                <w:rFonts w:ascii="Arial" w:hAnsi="Arial" w:cs="Arial"/>
              </w:rPr>
              <w:t>Форма ДО-1 (сводная), форма 76-РИК</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(от 5 до 18 лет), охваченных дополнительным образованием технической направленности</w:t>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(от 5 до 18 лет), охваченных дополнительным образованием технической направленности,  к общему количеству детей в возрасте от 5 до 18 лет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4,2</w:t>
            </w:r>
          </w:p>
        </w:tc>
        <w:tc>
          <w:tcPr>
            <w:tcW w:w="1701" w:type="dxa"/>
            <w:shd w:val="clear" w:color="auto" w:fill="FFFFFF"/>
            <w:tcMar>
              <w:left w:w="103" w:type="dxa"/>
            </w:tcMar>
          </w:tcPr>
          <w:p w:rsidR="00411B16" w:rsidRPr="00E94E90" w:rsidRDefault="00411B16" w:rsidP="00736569">
            <w:pPr>
              <w:jc w:val="both"/>
              <w:rPr>
                <w:rFonts w:ascii="Arial" w:hAnsi="Arial" w:cs="Arial"/>
              </w:rPr>
            </w:pPr>
            <w:r w:rsidRPr="00E94E90">
              <w:rPr>
                <w:rFonts w:ascii="Arial" w:hAnsi="Arial" w:cs="Arial"/>
              </w:rPr>
              <w:t>Данные Государственной статистики, ежегодный управленческий мониторинг, проводимый Министерством образования Московской области</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2067BB" w:rsidRDefault="00411B16" w:rsidP="00736569">
            <w:pPr>
              <w:pStyle w:val="ConsPlusCell"/>
              <w:rPr>
                <w:rFonts w:ascii="Arial" w:hAnsi="Arial" w:cs="Arial"/>
              </w:rPr>
            </w:pPr>
            <w:r w:rsidRPr="002067BB">
              <w:rPr>
                <w:rFonts w:ascii="Arial" w:hAnsi="Arial" w:cs="Arial"/>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EF24CB">
      <w:pPr>
        <w:rPr>
          <w:rFonts w:ascii="Arial" w:hAnsi="Arial" w:cs="Arial"/>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Pr="00B0165A" w:rsidRDefault="00F02507" w:rsidP="00B0165A">
      <w:pPr>
        <w:spacing w:after="0" w:line="240" w:lineRule="auto"/>
        <w:rPr>
          <w:rFonts w:ascii="Arial" w:hAnsi="Arial" w:cs="Arial"/>
          <w:bCs/>
          <w:sz w:val="24"/>
          <w:szCs w:val="24"/>
          <w:lang w:val="en-US"/>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7</w:t>
      </w:r>
    </w:p>
    <w:p w:rsidR="00411B16" w:rsidRPr="00290328" w:rsidRDefault="00411B16" w:rsidP="00736569">
      <w:pPr>
        <w:spacing w:after="0" w:line="240" w:lineRule="auto"/>
        <w:ind w:left="11199"/>
        <w:rPr>
          <w:rFonts w:ascii="Arial" w:hAnsi="Arial" w:cs="Arial"/>
          <w:bCs/>
          <w:sz w:val="24"/>
          <w:szCs w:val="24"/>
        </w:rPr>
      </w:pPr>
      <w:r>
        <w:rPr>
          <w:rFonts w:ascii="Arial" w:hAnsi="Arial" w:cs="Arial"/>
          <w:bCs/>
          <w:sz w:val="24"/>
          <w:szCs w:val="24"/>
        </w:rPr>
        <w:t>к паспорту муниципальной</w:t>
      </w:r>
      <w:r w:rsidRPr="00290328">
        <w:rPr>
          <w:rFonts w:ascii="Arial" w:hAnsi="Arial" w:cs="Arial"/>
          <w:bCs/>
          <w:sz w:val="24"/>
          <w:szCs w:val="24"/>
        </w:rPr>
        <w:t xml:space="preserve">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Pr="005A2C0D" w:rsidRDefault="00411B16" w:rsidP="00736569">
      <w:pPr>
        <w:widowControl w:val="0"/>
        <w:shd w:val="clear" w:color="auto" w:fill="FFFFFF"/>
        <w:tabs>
          <w:tab w:val="left" w:leader="underscore" w:pos="14969"/>
        </w:tabs>
        <w:autoSpaceDE w:val="0"/>
        <w:autoSpaceDN w:val="0"/>
        <w:adjustRightInd w:val="0"/>
        <w:spacing w:after="0" w:line="240" w:lineRule="auto"/>
        <w:rPr>
          <w:rFonts w:ascii="Arial" w:hAnsi="Arial" w:cs="Arial"/>
          <w:b/>
          <w:sz w:val="24"/>
          <w:szCs w:val="24"/>
          <w:lang w:eastAsia="ru-RU"/>
        </w:rPr>
      </w:pPr>
    </w:p>
    <w:p w:rsidR="00411B16" w:rsidRPr="009713FF"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widowControl w:val="0"/>
        <w:autoSpaceDE w:val="0"/>
        <w:autoSpaceDN w:val="0"/>
        <w:adjustRightInd w:val="0"/>
        <w:spacing w:after="0" w:line="240" w:lineRule="auto"/>
        <w:rPr>
          <w:rFonts w:ascii="Arial" w:hAnsi="Arial" w:cs="Arial"/>
          <w:sz w:val="24"/>
          <w:szCs w:val="24"/>
          <w:lang w:eastAsia="ru-RU"/>
        </w:rPr>
      </w:pPr>
    </w:p>
    <w:tbl>
      <w:tblPr>
        <w:tblW w:w="14742" w:type="dxa"/>
        <w:tblInd w:w="108" w:type="dxa"/>
        <w:tblLayout w:type="fixed"/>
        <w:tblLook w:val="00A0" w:firstRow="1" w:lastRow="0" w:firstColumn="1" w:lastColumn="0" w:noHBand="0" w:noVBand="0"/>
      </w:tblPr>
      <w:tblGrid>
        <w:gridCol w:w="660"/>
        <w:gridCol w:w="2693"/>
        <w:gridCol w:w="2176"/>
        <w:gridCol w:w="1417"/>
        <w:gridCol w:w="1418"/>
        <w:gridCol w:w="1417"/>
        <w:gridCol w:w="1418"/>
        <w:gridCol w:w="3543"/>
      </w:tblGrid>
      <w:tr w:rsidR="00411B16" w:rsidRPr="00E94E90" w:rsidTr="00062488">
        <w:trPr>
          <w:trHeight w:val="1155"/>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п/п</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Ответственный</w:t>
            </w:r>
            <w:r w:rsidRPr="00FE233D">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2016 год (контрольный срок)</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Результат выполнения</w:t>
            </w:r>
          </w:p>
        </w:tc>
      </w:tr>
      <w:tr w:rsidR="00411B16" w:rsidRPr="00E94E90" w:rsidTr="00062488">
        <w:trPr>
          <w:trHeight w:val="1110"/>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2176"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IV квартал</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1</w:t>
            </w:r>
          </w:p>
        </w:tc>
        <w:tc>
          <w:tcPr>
            <w:tcW w:w="2693"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176"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7</w:t>
            </w:r>
          </w:p>
        </w:tc>
        <w:tc>
          <w:tcPr>
            <w:tcW w:w="3543"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8</w:t>
            </w:r>
          </w:p>
        </w:tc>
      </w:tr>
      <w:tr w:rsidR="00411B16" w:rsidRPr="00E94E90" w:rsidTr="00062488">
        <w:trPr>
          <w:trHeight w:val="2490"/>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1.</w:t>
            </w:r>
          </w:p>
        </w:tc>
        <w:tc>
          <w:tcPr>
            <w:tcW w:w="2693" w:type="dxa"/>
            <w:tcBorders>
              <w:top w:val="single" w:sz="4" w:space="0" w:color="auto"/>
              <w:left w:val="single" w:sz="4" w:space="0" w:color="auto"/>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Выплата компенсации родительской платы ежемесячно, в течение текущего года</w:t>
            </w:r>
          </w:p>
        </w:tc>
        <w:tc>
          <w:tcPr>
            <w:tcW w:w="2176" w:type="dxa"/>
            <w:tcBorders>
              <w:top w:val="single" w:sz="4" w:space="0" w:color="auto"/>
              <w:left w:val="nil"/>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auto"/>
              <w:left w:val="single" w:sz="4" w:space="0" w:color="auto"/>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Начисление и выплата компенсации родительской платы за присмотр и уход за 12 963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FE233D">
              <w:rPr>
                <w:rFonts w:ascii="Arial" w:hAnsi="Arial" w:cs="Arial"/>
                <w:lang w:eastAsia="ru-RU"/>
              </w:rPr>
              <w:t>2020 годах</w:t>
            </w:r>
          </w:p>
        </w:tc>
      </w:tr>
      <w:tr w:rsidR="00411B16" w:rsidRPr="00E94E90" w:rsidTr="00062488">
        <w:trPr>
          <w:trHeight w:val="1157"/>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Строительство ДОУ г.Мытищи, мкр. 17а (200 мест)</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auto"/>
              <w:left w:val="single" w:sz="4" w:space="0" w:color="auto"/>
              <w:bottom w:val="single" w:sz="4" w:space="0" w:color="000000"/>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Количество вводимых мест в 2017 году - 200</w:t>
            </w:r>
          </w:p>
        </w:tc>
      </w:tr>
      <w:tr w:rsidR="00411B16" w:rsidRPr="00E94E90" w:rsidTr="00062488">
        <w:trPr>
          <w:trHeight w:val="37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lastRenderedPageBreak/>
              <w:t>1</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7</w:t>
            </w:r>
          </w:p>
        </w:tc>
        <w:tc>
          <w:tcPr>
            <w:tcW w:w="354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8</w:t>
            </w:r>
          </w:p>
        </w:tc>
      </w:tr>
      <w:tr w:rsidR="00411B16" w:rsidRPr="00E94E90" w:rsidTr="00062488">
        <w:trPr>
          <w:trHeight w:val="1701"/>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r w:rsidRPr="00FE233D">
              <w:rPr>
                <w:rFonts w:ascii="Arial" w:hAnsi="Arial" w:cs="Arial"/>
                <w:color w:val="00000A"/>
                <w:lang w:eastAsia="ru-RU"/>
              </w:rPr>
              <w:t>Проведение текущего ремонта объектов образования (дошкольные учреждения) в течение финансового года</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Управление капитального строительства </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000000"/>
              <w:left w:val="single" w:sz="4" w:space="0" w:color="auto"/>
              <w:bottom w:val="single" w:sz="4" w:space="0" w:color="auto"/>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Проведение текущего ремонта в дошкольных образовательных учреждениях</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8</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A63DCF">
        <w:rPr>
          <w:rFonts w:ascii="Arial" w:hAnsi="Arial" w:cs="Arial"/>
          <w:sz w:val="24"/>
          <w:szCs w:val="24"/>
          <w:lang w:eastAsia="ru-RU"/>
        </w:rPr>
        <w:t>Реализация федерального государственного стандарта дошкольного образования, кадровое обеспечение системы дошкольного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774"/>
        <w:gridCol w:w="2126"/>
        <w:gridCol w:w="1276"/>
        <w:gridCol w:w="1418"/>
        <w:gridCol w:w="1417"/>
        <w:gridCol w:w="1418"/>
        <w:gridCol w:w="3402"/>
      </w:tblGrid>
      <w:tr w:rsidR="00411B16" w:rsidRPr="00E94E90" w:rsidTr="00062488">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п/п</w:t>
            </w:r>
          </w:p>
        </w:tc>
        <w:tc>
          <w:tcPr>
            <w:tcW w:w="2774"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Ответственный</w:t>
            </w:r>
            <w:r w:rsidRPr="002147BA">
              <w:rPr>
                <w:rFonts w:ascii="Arial" w:hAnsi="Arial" w:cs="Arial"/>
                <w:color w:val="00000A"/>
                <w:lang w:eastAsia="ru-RU"/>
              </w:rPr>
              <w:br/>
              <w:t>исполнитель</w:t>
            </w:r>
          </w:p>
        </w:tc>
        <w:tc>
          <w:tcPr>
            <w:tcW w:w="5529" w:type="dxa"/>
            <w:gridSpan w:val="4"/>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2016 год (контрольный срок)</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Результат выполнения</w:t>
            </w:r>
          </w:p>
        </w:tc>
      </w:tr>
      <w:tr w:rsidR="00411B16" w:rsidRPr="00E94E90" w:rsidTr="00062488">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2774"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IV квартал</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770" w:type="dxa"/>
            <w:tcBorders>
              <w:top w:val="nil"/>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126"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276"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418"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417"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418"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402"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411B16" w:rsidRPr="00E94E90" w:rsidTr="00062488">
        <w:trPr>
          <w:trHeight w:val="249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2126" w:type="dxa"/>
            <w:tcBorders>
              <w:top w:val="single" w:sz="4" w:space="0" w:color="auto"/>
              <w:left w:val="nil"/>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276"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Повышение квалификации сотрудников дошкольных образовательных организаций</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774"/>
        <w:gridCol w:w="2126"/>
        <w:gridCol w:w="1418"/>
        <w:gridCol w:w="1276"/>
        <w:gridCol w:w="1417"/>
        <w:gridCol w:w="1418"/>
        <w:gridCol w:w="3402"/>
      </w:tblGrid>
      <w:tr w:rsidR="00411B16" w:rsidRPr="00E94E90" w:rsidTr="00062488">
        <w:trPr>
          <w:trHeight w:val="375"/>
          <w:tblHeader/>
        </w:trPr>
        <w:tc>
          <w:tcPr>
            <w:tcW w:w="770" w:type="dxa"/>
            <w:tcBorders>
              <w:top w:val="single" w:sz="4" w:space="0" w:color="000000"/>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lastRenderedPageBreak/>
              <w:t>1</w:t>
            </w:r>
          </w:p>
        </w:tc>
        <w:tc>
          <w:tcPr>
            <w:tcW w:w="2774"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126"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418"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276"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417"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418"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402"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411B16" w:rsidRPr="00E94E90" w:rsidTr="00062488">
        <w:trPr>
          <w:trHeight w:val="249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2126" w:type="dxa"/>
            <w:tcBorders>
              <w:top w:val="single" w:sz="4" w:space="0" w:color="auto"/>
              <w:left w:val="nil"/>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Повышение квалификации сотрудников дошкольных образовательных организаций</w:t>
            </w:r>
          </w:p>
        </w:tc>
      </w:tr>
      <w:tr w:rsidR="00411B16" w:rsidRPr="00E94E90" w:rsidTr="00062488">
        <w:trPr>
          <w:trHeight w:val="288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774"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получения общедоступного и бесплатного дошкольного образования в муниципальных дошкольных образовательных организациях, в течение финансового года, ежемесячно</w:t>
            </w:r>
          </w:p>
        </w:tc>
        <w:tc>
          <w:tcPr>
            <w:tcW w:w="2126"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B454F3">
            <w:pPr>
              <w:spacing w:after="0" w:line="240" w:lineRule="auto"/>
              <w:rPr>
                <w:rFonts w:ascii="Arial" w:hAnsi="Arial" w:cs="Arial"/>
                <w:lang w:eastAsia="ru-RU"/>
              </w:rPr>
            </w:pPr>
            <w:r w:rsidRPr="002147BA">
              <w:rPr>
                <w:rFonts w:ascii="Arial" w:hAnsi="Arial" w:cs="Arial"/>
                <w:lang w:eastAsia="ru-RU"/>
              </w:rPr>
              <w:t>Получение общедоступного и бесплатного дошкольного образования в муниципальных дошкольных образовательных организациях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годах</w:t>
            </w:r>
          </w:p>
        </w:tc>
      </w:tr>
      <w:tr w:rsidR="00411B16" w:rsidRPr="00E94E90" w:rsidTr="00062488">
        <w:trPr>
          <w:trHeight w:val="2865"/>
        </w:trPr>
        <w:tc>
          <w:tcPr>
            <w:tcW w:w="770" w:type="dxa"/>
            <w:tcBorders>
              <w:top w:val="single" w:sz="4" w:space="0" w:color="auto"/>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2774" w:type="dxa"/>
            <w:tcBorders>
              <w:top w:val="single" w:sz="4" w:space="0" w:color="auto"/>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Расходы на софинансирование расходов из бюджета Московской области на закупку оборудования для образовательных учреждений - победителей областных конкурсов, с июля по декабрь</w:t>
            </w:r>
          </w:p>
        </w:tc>
        <w:tc>
          <w:tcPr>
            <w:tcW w:w="2126" w:type="dxa"/>
            <w:tcBorders>
              <w:top w:val="single" w:sz="4" w:space="0" w:color="auto"/>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 </w:t>
            </w:r>
          </w:p>
        </w:tc>
        <w:tc>
          <w:tcPr>
            <w:tcW w:w="1276"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Приобретение оборудования в рамках софинансирования</w:t>
            </w:r>
          </w:p>
        </w:tc>
      </w:tr>
      <w:tr w:rsidR="00411B16" w:rsidRPr="00E94E90" w:rsidTr="00062488">
        <w:trPr>
          <w:trHeight w:val="1650"/>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lastRenderedPageBreak/>
              <w:t>4.</w:t>
            </w:r>
          </w:p>
        </w:tc>
        <w:tc>
          <w:tcPr>
            <w:tcW w:w="2774"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Выплата компенсации за койко-место</w:t>
            </w:r>
            <w:r>
              <w:rPr>
                <w:rFonts w:ascii="Arial" w:hAnsi="Arial" w:cs="Arial"/>
                <w:lang w:eastAsia="ru-RU"/>
              </w:rPr>
              <w:t xml:space="preserve"> в общежитии </w:t>
            </w:r>
            <w:r w:rsidRPr="002147BA">
              <w:rPr>
                <w:rFonts w:ascii="Arial" w:hAnsi="Arial" w:cs="Arial"/>
                <w:lang w:eastAsia="ru-RU"/>
              </w:rPr>
              <w:t xml:space="preserve"> ежеквартально, в течение финансового года</w:t>
            </w:r>
          </w:p>
        </w:tc>
        <w:tc>
          <w:tcPr>
            <w:tcW w:w="2126" w:type="dxa"/>
            <w:tcBorders>
              <w:top w:val="single" w:sz="4" w:space="0" w:color="000000"/>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nil"/>
              <w:bottom w:val="single" w:sz="4" w:space="0" w:color="000000"/>
              <w:right w:val="single" w:sz="4" w:space="0" w:color="000000"/>
            </w:tcBorders>
            <w:vAlign w:val="center"/>
          </w:tcPr>
          <w:p w:rsidR="00411B16" w:rsidRPr="002147BA" w:rsidRDefault="00411B16" w:rsidP="00B454F3">
            <w:pPr>
              <w:spacing w:after="0" w:line="240" w:lineRule="auto"/>
              <w:rPr>
                <w:rFonts w:ascii="Arial" w:hAnsi="Arial" w:cs="Arial"/>
                <w:lang w:eastAsia="ru-RU"/>
              </w:rPr>
            </w:pPr>
            <w:r>
              <w:rPr>
                <w:rFonts w:ascii="Arial" w:hAnsi="Arial" w:cs="Arial"/>
                <w:lang w:eastAsia="ru-RU"/>
              </w:rPr>
              <w:t>Выплата компенсации за койко-</w:t>
            </w:r>
            <w:r w:rsidRPr="002147BA">
              <w:rPr>
                <w:rFonts w:ascii="Arial" w:hAnsi="Arial" w:cs="Arial"/>
                <w:lang w:eastAsia="ru-RU"/>
              </w:rPr>
              <w:t>место за период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гг. 5 работникам дошкольных  образовательных учреждений</w:t>
            </w:r>
          </w:p>
        </w:tc>
      </w:tr>
      <w:tr w:rsidR="00411B16" w:rsidRPr="00E94E90" w:rsidTr="00062488">
        <w:trPr>
          <w:trHeight w:val="2970"/>
        </w:trPr>
        <w:tc>
          <w:tcPr>
            <w:tcW w:w="770" w:type="dxa"/>
            <w:tcBorders>
              <w:top w:val="single" w:sz="4" w:space="0" w:color="000000"/>
              <w:left w:val="single" w:sz="4" w:space="0" w:color="000000"/>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2774" w:type="dxa"/>
            <w:tcBorders>
              <w:top w:val="single" w:sz="4" w:space="0" w:color="000000"/>
              <w:left w:val="single" w:sz="4" w:space="0" w:color="auto"/>
              <w:bottom w:val="nil"/>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получения общедоступного и бесплатного дошкольного образования в частных дошкольных образов</w:t>
            </w:r>
            <w:r>
              <w:rPr>
                <w:rFonts w:ascii="Arial" w:hAnsi="Arial" w:cs="Arial"/>
                <w:lang w:eastAsia="ru-RU"/>
              </w:rPr>
              <w:t>ательных организациях, в течение</w:t>
            </w:r>
            <w:r w:rsidRPr="002147BA">
              <w:rPr>
                <w:rFonts w:ascii="Arial" w:hAnsi="Arial" w:cs="Arial"/>
                <w:lang w:eastAsia="ru-RU"/>
              </w:rPr>
              <w:t xml:space="preserve"> финансового года, ежемесячно</w:t>
            </w:r>
          </w:p>
        </w:tc>
        <w:tc>
          <w:tcPr>
            <w:tcW w:w="2126" w:type="dxa"/>
            <w:tcBorders>
              <w:top w:val="single" w:sz="4" w:space="0" w:color="000000"/>
              <w:left w:val="nil"/>
              <w:bottom w:val="nil"/>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Получение дошкольного образования в частн</w:t>
            </w:r>
            <w:r>
              <w:rPr>
                <w:rFonts w:ascii="Arial" w:hAnsi="Arial" w:cs="Arial"/>
                <w:lang w:eastAsia="ru-RU"/>
              </w:rPr>
              <w:t>ы</w:t>
            </w:r>
            <w:r w:rsidRPr="002147BA">
              <w:rPr>
                <w:rFonts w:ascii="Arial" w:hAnsi="Arial" w:cs="Arial"/>
                <w:lang w:eastAsia="ru-RU"/>
              </w:rPr>
              <w:t>х дошкольных образовательных организациях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годах</w:t>
            </w:r>
          </w:p>
        </w:tc>
      </w:tr>
      <w:tr w:rsidR="00411B16" w:rsidRPr="00E94E90" w:rsidTr="00062488">
        <w:trPr>
          <w:trHeight w:val="172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2774"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Оплата трафика Интернет, январь-декабрь</w:t>
            </w:r>
          </w:p>
        </w:tc>
        <w:tc>
          <w:tcPr>
            <w:tcW w:w="2126" w:type="dxa"/>
            <w:tcBorders>
              <w:top w:val="single" w:sz="4" w:space="0" w:color="000000"/>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достижение показателей результативности по обеспечению доступом к сети Интернет со скоростями по дошкольным учреждениям - не менее 2 Мбит/с.</w:t>
            </w:r>
          </w:p>
        </w:tc>
      </w:tr>
    </w:tbl>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9</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F71D4A" w:rsidRDefault="00411B16" w:rsidP="00736569">
      <w:pPr>
        <w:spacing w:after="0" w:line="240" w:lineRule="auto"/>
        <w:ind w:left="11199"/>
        <w:rPr>
          <w:rFonts w:ascii="Arial" w:hAnsi="Arial" w:cs="Arial"/>
          <w:bCs/>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0F0C53">
        <w:rPr>
          <w:rFonts w:ascii="Arial" w:hAnsi="Arial" w:cs="Arial"/>
          <w:sz w:val="24"/>
          <w:szCs w:val="24"/>
          <w:lang w:eastAsia="ru-RU"/>
        </w:rPr>
        <w:t>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551"/>
        <w:gridCol w:w="2126"/>
        <w:gridCol w:w="1357"/>
        <w:gridCol w:w="1276"/>
        <w:gridCol w:w="1418"/>
        <w:gridCol w:w="1417"/>
        <w:gridCol w:w="3686"/>
      </w:tblGrid>
      <w:tr w:rsidR="00411B16" w:rsidRPr="00E94E90" w:rsidTr="00062488">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п/п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Ответственный</w:t>
            </w:r>
            <w:r w:rsidRPr="000F0C53">
              <w:rPr>
                <w:rFonts w:ascii="Arial" w:hAnsi="Arial" w:cs="Arial"/>
                <w:color w:val="00000A"/>
                <w:lang w:eastAsia="ru-RU"/>
              </w:rPr>
              <w:br/>
              <w:t>исполнитель</w:t>
            </w:r>
          </w:p>
        </w:tc>
        <w:tc>
          <w:tcPr>
            <w:tcW w:w="5468" w:type="dxa"/>
            <w:gridSpan w:val="4"/>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2016 год (контрольный срок)</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Результат выполнения</w:t>
            </w:r>
          </w:p>
        </w:tc>
      </w:tr>
      <w:tr w:rsidR="00411B16" w:rsidRPr="00E94E90" w:rsidTr="00062488">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135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 квартал</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IV квартал</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411B16" w:rsidRPr="00E94E90" w:rsidTr="00062488">
        <w:trPr>
          <w:trHeight w:val="1556"/>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Расходы на проведение мероприятий по ЕГЭ, июнь</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Проведение запланированных мероприятий на 2016</w:t>
            </w:r>
            <w:r w:rsidR="00B454F3" w:rsidRPr="0080535D">
              <w:rPr>
                <w:rFonts w:ascii="Arial" w:hAnsi="Arial" w:cs="Arial"/>
                <w:lang w:eastAsia="ru-RU"/>
              </w:rPr>
              <w:t xml:space="preserve"> </w:t>
            </w:r>
            <w:r w:rsidR="00B454F3">
              <w:rPr>
                <w:rFonts w:ascii="Arial" w:hAnsi="Arial" w:cs="Arial"/>
                <w:sz w:val="24"/>
                <w:szCs w:val="24"/>
              </w:rPr>
              <w:t>–</w:t>
            </w:r>
            <w:r w:rsidR="00B454F3" w:rsidRPr="0080535D">
              <w:rPr>
                <w:rFonts w:ascii="Arial" w:hAnsi="Arial" w:cs="Arial"/>
                <w:sz w:val="24"/>
                <w:szCs w:val="24"/>
              </w:rPr>
              <w:t xml:space="preserve"> </w:t>
            </w:r>
            <w:r w:rsidRPr="000F0C53">
              <w:rPr>
                <w:rFonts w:ascii="Arial" w:hAnsi="Arial" w:cs="Arial"/>
                <w:lang w:eastAsia="ru-RU"/>
              </w:rPr>
              <w:t>2020 гг.</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551"/>
        <w:gridCol w:w="2126"/>
        <w:gridCol w:w="1357"/>
        <w:gridCol w:w="1276"/>
        <w:gridCol w:w="1418"/>
        <w:gridCol w:w="1417"/>
        <w:gridCol w:w="3686"/>
      </w:tblGrid>
      <w:tr w:rsidR="00411B16" w:rsidRPr="00E94E90" w:rsidTr="00080382">
        <w:trPr>
          <w:trHeight w:val="375"/>
          <w:tblHeader/>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411B16" w:rsidRPr="00E94E90" w:rsidTr="00080382">
        <w:trPr>
          <w:trHeight w:val="1692"/>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551" w:type="dxa"/>
            <w:tcBorders>
              <w:top w:val="single" w:sz="4" w:space="0" w:color="auto"/>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Ежемесячная выплата денежного пособия на компенсацию пр</w:t>
            </w:r>
            <w:r w:rsidR="00080382">
              <w:rPr>
                <w:rFonts w:ascii="Arial" w:hAnsi="Arial" w:cs="Arial"/>
                <w:lang w:eastAsia="ru-RU"/>
              </w:rPr>
              <w:t xml:space="preserve">оезда к месту учебы и обратно, </w:t>
            </w:r>
            <w:r w:rsidRPr="000F0C53">
              <w:rPr>
                <w:rFonts w:ascii="Arial" w:hAnsi="Arial" w:cs="Arial"/>
                <w:lang w:eastAsia="ru-RU"/>
              </w:rPr>
              <w:t>январь-декабрь</w:t>
            </w:r>
          </w:p>
        </w:tc>
        <w:tc>
          <w:tcPr>
            <w:tcW w:w="2126" w:type="dxa"/>
            <w:tcBorders>
              <w:top w:val="single" w:sz="4" w:space="0" w:color="auto"/>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Предоставлен проезд к месту учебы и обратно отдельным категориям обучающихся в муниципальных образовательных организациях ежегодно в период с 2016 по 2020 годы</w:t>
            </w:r>
          </w:p>
        </w:tc>
      </w:tr>
      <w:tr w:rsidR="00411B16" w:rsidRPr="00E94E90" w:rsidTr="00080382">
        <w:trPr>
          <w:trHeight w:val="1844"/>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2551" w:type="dxa"/>
            <w:tcBorders>
              <w:top w:val="single" w:sz="4" w:space="0" w:color="auto"/>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Организация автобусных перевозок школьников, в течение учебного года</w:t>
            </w:r>
          </w:p>
        </w:tc>
        <w:tc>
          <w:tcPr>
            <w:tcW w:w="2126" w:type="dxa"/>
            <w:tcBorders>
              <w:top w:val="single" w:sz="4" w:space="0" w:color="auto"/>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Осуществлены перевозки  к месту учебы и обратно отдельных категорий обучающихся в муниципальных образовательных организациях ежегодно в период с 2016 по 2020 годы</w:t>
            </w:r>
          </w:p>
        </w:tc>
      </w:tr>
      <w:tr w:rsidR="00411B16" w:rsidRPr="00E94E90" w:rsidTr="00080382">
        <w:trPr>
          <w:trHeight w:val="229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2551" w:type="dxa"/>
            <w:tcBorders>
              <w:top w:val="single" w:sz="4" w:space="0" w:color="000000"/>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Реализация мер социальной поддержки, выплаты пособий, организация питания для детей-сирот и детей, оставшихся без попечения родителей, в течение финансового года</w:t>
            </w:r>
          </w:p>
        </w:tc>
        <w:tc>
          <w:tcPr>
            <w:tcW w:w="2126" w:type="dxa"/>
            <w:tcBorders>
              <w:top w:val="single" w:sz="4" w:space="0" w:color="000000"/>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080382">
            <w:pPr>
              <w:spacing w:after="0" w:line="240" w:lineRule="auto"/>
              <w:rPr>
                <w:rFonts w:ascii="Arial" w:hAnsi="Arial" w:cs="Arial"/>
                <w:lang w:eastAsia="ru-RU"/>
              </w:rPr>
            </w:pPr>
            <w:r w:rsidRPr="000F0C53">
              <w:rPr>
                <w:rFonts w:ascii="Arial" w:hAnsi="Arial" w:cs="Arial"/>
                <w:lang w:eastAsia="ru-RU"/>
              </w:rPr>
              <w:t>Осуществление мер социальной подд</w:t>
            </w:r>
            <w:r>
              <w:rPr>
                <w:rFonts w:ascii="Arial" w:hAnsi="Arial" w:cs="Arial"/>
                <w:lang w:eastAsia="ru-RU"/>
              </w:rPr>
              <w:t>ержки 46 детям-сиротам в течение</w:t>
            </w:r>
            <w:r w:rsidRPr="000F0C53">
              <w:rPr>
                <w:rFonts w:ascii="Arial" w:hAnsi="Arial" w:cs="Arial"/>
                <w:lang w:eastAsia="ru-RU"/>
              </w:rPr>
              <w:t xml:space="preserve"> 2016</w:t>
            </w:r>
            <w:r w:rsidR="00080382" w:rsidRPr="00080382">
              <w:rPr>
                <w:rFonts w:ascii="Arial" w:hAnsi="Arial" w:cs="Arial"/>
                <w:lang w:eastAsia="ru-RU"/>
              </w:rPr>
              <w:t xml:space="preserve"> </w:t>
            </w:r>
            <w:r w:rsidR="00080382">
              <w:rPr>
                <w:rFonts w:ascii="Arial" w:hAnsi="Arial" w:cs="Arial"/>
                <w:sz w:val="24"/>
                <w:szCs w:val="24"/>
              </w:rPr>
              <w:t>–</w:t>
            </w:r>
            <w:r w:rsidR="00080382" w:rsidRPr="00080382">
              <w:rPr>
                <w:rFonts w:ascii="Arial" w:hAnsi="Arial" w:cs="Arial"/>
                <w:sz w:val="24"/>
                <w:szCs w:val="24"/>
              </w:rPr>
              <w:t xml:space="preserve"> </w:t>
            </w:r>
            <w:r w:rsidRPr="000F0C53">
              <w:rPr>
                <w:rFonts w:ascii="Arial" w:hAnsi="Arial" w:cs="Arial"/>
                <w:lang w:eastAsia="ru-RU"/>
              </w:rPr>
              <w:t>2020 гг.</w:t>
            </w:r>
          </w:p>
        </w:tc>
      </w:tr>
      <w:tr w:rsidR="00411B16" w:rsidRPr="00E94E90" w:rsidTr="00080382">
        <w:trPr>
          <w:trHeight w:val="229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2551" w:type="dxa"/>
            <w:tcBorders>
              <w:top w:val="single" w:sz="4" w:space="0" w:color="auto"/>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Pr>
                <w:rFonts w:ascii="Arial" w:hAnsi="Arial" w:cs="Arial"/>
                <w:lang w:eastAsia="ru-RU"/>
              </w:rPr>
              <w:t>Доплата</w:t>
            </w:r>
            <w:r w:rsidRPr="000F0C53">
              <w:rPr>
                <w:rFonts w:ascii="Arial" w:hAnsi="Arial" w:cs="Arial"/>
                <w:lang w:eastAsia="ru-RU"/>
              </w:rPr>
              <w:t xml:space="preserve"> работникам организации для детей-сирот и детей, оставшихся без попечения родителей, ежемесячно, январь-декабрь</w:t>
            </w:r>
          </w:p>
        </w:tc>
        <w:tc>
          <w:tcPr>
            <w:tcW w:w="2126" w:type="dxa"/>
            <w:tcBorders>
              <w:top w:val="single" w:sz="4" w:space="0" w:color="auto"/>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Обеспечение выплат сотрудникам детского дома-школы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гг.</w:t>
            </w:r>
          </w:p>
        </w:tc>
      </w:tr>
      <w:tr w:rsidR="00411B16" w:rsidRPr="00E94E90" w:rsidTr="00080382">
        <w:trPr>
          <w:trHeight w:val="163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lastRenderedPageBreak/>
              <w:t>6.</w:t>
            </w:r>
          </w:p>
        </w:tc>
        <w:tc>
          <w:tcPr>
            <w:tcW w:w="2551"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Выплата компенсации за кой</w:t>
            </w:r>
            <w:r>
              <w:rPr>
                <w:rFonts w:ascii="Arial" w:hAnsi="Arial" w:cs="Arial"/>
                <w:lang w:eastAsia="ru-RU"/>
              </w:rPr>
              <w:t>ко-место ежеквартально в течение</w:t>
            </w:r>
            <w:r w:rsidRPr="000F0C53">
              <w:rPr>
                <w:rFonts w:ascii="Arial" w:hAnsi="Arial" w:cs="Arial"/>
                <w:lang w:eastAsia="ru-RU"/>
              </w:rPr>
              <w:t xml:space="preserve"> финансового года</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Выплата компенсации за койко</w:t>
            </w:r>
            <w:r>
              <w:rPr>
                <w:rFonts w:ascii="Arial" w:hAnsi="Arial" w:cs="Arial"/>
                <w:lang w:eastAsia="ru-RU"/>
              </w:rPr>
              <w:t>-</w:t>
            </w:r>
            <w:r w:rsidRPr="000F0C53">
              <w:rPr>
                <w:rFonts w:ascii="Arial" w:hAnsi="Arial" w:cs="Arial"/>
                <w:lang w:eastAsia="ru-RU"/>
              </w:rPr>
              <w:t>место за период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гг. 21 работнику общеобразовательных организаций</w:t>
            </w:r>
          </w:p>
        </w:tc>
      </w:tr>
      <w:tr w:rsidR="00411B16" w:rsidRPr="00E94E90" w:rsidTr="00080382">
        <w:trPr>
          <w:trHeight w:val="304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2551" w:type="dxa"/>
            <w:tcBorders>
              <w:top w:val="nil"/>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Pr>
                <w:rFonts w:ascii="Arial" w:hAnsi="Arial" w:cs="Arial"/>
                <w:lang w:eastAsia="ru-RU"/>
              </w:rPr>
              <w:t>Обеспечение  получения</w:t>
            </w:r>
            <w:r w:rsidRPr="000F0C53">
              <w:rPr>
                <w:rFonts w:ascii="Arial" w:hAnsi="Arial" w:cs="Arial"/>
                <w:lang w:eastAsia="ru-RU"/>
              </w:rPr>
              <w:t xml:space="preserve"> общедоступного и бесплатного дошкольного, начального общего, основного общего, среднего общего образования, также дополнительного</w:t>
            </w:r>
            <w:r>
              <w:rPr>
                <w:rFonts w:ascii="Arial" w:hAnsi="Arial" w:cs="Arial"/>
                <w:lang w:eastAsia="ru-RU"/>
              </w:rPr>
              <w:t xml:space="preserve"> </w:t>
            </w:r>
            <w:r w:rsidRPr="000F0C53">
              <w:rPr>
                <w:rFonts w:ascii="Arial" w:hAnsi="Arial" w:cs="Arial"/>
                <w:lang w:eastAsia="ru-RU"/>
              </w:rPr>
              <w:t>образования в муниципальных общеобразовательных организация, в течение финансового года</w:t>
            </w:r>
          </w:p>
        </w:tc>
        <w:tc>
          <w:tcPr>
            <w:tcW w:w="2126" w:type="dxa"/>
            <w:tcBorders>
              <w:top w:val="nil"/>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Получение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411B16" w:rsidRPr="00E94E90" w:rsidTr="00080382">
        <w:trPr>
          <w:trHeight w:val="1935"/>
        </w:trPr>
        <w:tc>
          <w:tcPr>
            <w:tcW w:w="770" w:type="dxa"/>
            <w:tcBorders>
              <w:top w:val="single" w:sz="4" w:space="0" w:color="000000"/>
              <w:left w:val="single" w:sz="4" w:space="0" w:color="000000"/>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c>
          <w:tcPr>
            <w:tcW w:w="2551"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Проведение аттестации педагогических и руководящих работников, обучения работников общеобразовательных организаций  в течение финансового года</w:t>
            </w:r>
          </w:p>
        </w:tc>
        <w:tc>
          <w:tcPr>
            <w:tcW w:w="2126" w:type="dxa"/>
            <w:tcBorders>
              <w:top w:val="single" w:sz="4" w:space="0" w:color="000000"/>
              <w:left w:val="nil"/>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Повышение квалификации сотрудников общеобразовательных организаций</w:t>
            </w:r>
          </w:p>
        </w:tc>
      </w:tr>
      <w:tr w:rsidR="00411B16" w:rsidRPr="00E94E90" w:rsidTr="00080382">
        <w:trPr>
          <w:trHeight w:val="1770"/>
        </w:trPr>
        <w:tc>
          <w:tcPr>
            <w:tcW w:w="770" w:type="dxa"/>
            <w:tcBorders>
              <w:top w:val="single" w:sz="4" w:space="0" w:color="auto"/>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lastRenderedPageBreak/>
              <w:t>9.</w:t>
            </w:r>
          </w:p>
        </w:tc>
        <w:tc>
          <w:tcPr>
            <w:tcW w:w="2551" w:type="dxa"/>
            <w:tcBorders>
              <w:top w:val="single" w:sz="4" w:space="0" w:color="auto"/>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Предоставление выплат вознаграждения за выполнение</w:t>
            </w:r>
            <w:r>
              <w:rPr>
                <w:rFonts w:ascii="Arial" w:hAnsi="Arial" w:cs="Arial"/>
                <w:lang w:eastAsia="ru-RU"/>
              </w:rPr>
              <w:t xml:space="preserve"> функций классного руководителя</w:t>
            </w:r>
            <w:r w:rsidRPr="000F0C53">
              <w:rPr>
                <w:rFonts w:ascii="Arial" w:hAnsi="Arial" w:cs="Arial"/>
                <w:lang w:eastAsia="ru-RU"/>
              </w:rPr>
              <w:t>, ежегодно, январь-декабрь</w:t>
            </w:r>
          </w:p>
        </w:tc>
        <w:tc>
          <w:tcPr>
            <w:tcW w:w="2126" w:type="dxa"/>
            <w:tcBorders>
              <w:top w:val="single" w:sz="4" w:space="0" w:color="auto"/>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auto"/>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Выполнение воспитательных функций 901 педагогическими работниками муниципальных образовательных организаций, на которых возложены функции классных руководителей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w:t>
            </w:r>
          </w:p>
        </w:tc>
      </w:tr>
      <w:tr w:rsidR="00411B16" w:rsidRPr="00E94E90" w:rsidTr="00080382">
        <w:trPr>
          <w:trHeight w:val="2280"/>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10.</w:t>
            </w:r>
          </w:p>
        </w:tc>
        <w:tc>
          <w:tcPr>
            <w:tcW w:w="2551" w:type="dxa"/>
            <w:tcBorders>
              <w:top w:val="single" w:sz="4" w:space="0" w:color="000000"/>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январь-декабрь</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623941">
            <w:pPr>
              <w:spacing w:after="0" w:line="240" w:lineRule="auto"/>
              <w:rPr>
                <w:rFonts w:ascii="Arial" w:hAnsi="Arial" w:cs="Arial"/>
                <w:lang w:eastAsia="ru-RU"/>
              </w:rPr>
            </w:pPr>
            <w:r w:rsidRPr="000F0C53">
              <w:rPr>
                <w:rFonts w:ascii="Arial" w:hAnsi="Arial" w:cs="Arial"/>
                <w:lang w:eastAsia="ru-RU"/>
              </w:rPr>
              <w:t>Получение в 2016</w:t>
            </w:r>
            <w:r w:rsidR="00623941" w:rsidRPr="007A6FCF">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10</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BA17B3">
        <w:rPr>
          <w:rFonts w:ascii="Arial" w:hAnsi="Arial" w:cs="Arial"/>
          <w:sz w:val="24"/>
          <w:szCs w:val="24"/>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040"/>
        <w:gridCol w:w="1362"/>
        <w:gridCol w:w="1417"/>
        <w:gridCol w:w="1418"/>
        <w:gridCol w:w="1417"/>
        <w:gridCol w:w="3261"/>
      </w:tblGrid>
      <w:tr w:rsidR="00411B16" w:rsidRPr="00E94E90" w:rsidTr="007A6FCF">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Ответственный</w:t>
            </w:r>
            <w:r w:rsidRPr="00BA17B3">
              <w:rPr>
                <w:rFonts w:ascii="Arial" w:hAnsi="Arial" w:cs="Arial"/>
                <w:color w:val="00000A"/>
                <w:lang w:eastAsia="ru-RU"/>
              </w:rPr>
              <w:br/>
              <w:t>исполнитель</w:t>
            </w:r>
          </w:p>
        </w:tc>
        <w:tc>
          <w:tcPr>
            <w:tcW w:w="5614" w:type="dxa"/>
            <w:gridSpan w:val="4"/>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2016 год (контрольный срок)</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Результат выполнения</w:t>
            </w:r>
          </w:p>
        </w:tc>
      </w:tr>
      <w:tr w:rsidR="00411B16" w:rsidRPr="00E94E90" w:rsidTr="007A6FCF">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1362"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IV квартал</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r>
      <w:tr w:rsidR="00411B16" w:rsidRPr="00E94E90" w:rsidTr="007A6FCF">
        <w:trPr>
          <w:trHeight w:val="375"/>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w:t>
            </w:r>
          </w:p>
        </w:tc>
        <w:tc>
          <w:tcPr>
            <w:tcW w:w="2040"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3</w:t>
            </w:r>
          </w:p>
        </w:tc>
        <w:tc>
          <w:tcPr>
            <w:tcW w:w="1362"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7</w:t>
            </w:r>
          </w:p>
        </w:tc>
        <w:tc>
          <w:tcPr>
            <w:tcW w:w="3261"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8</w:t>
            </w:r>
          </w:p>
        </w:tc>
      </w:tr>
      <w:tr w:rsidR="00411B16" w:rsidRPr="00E94E90" w:rsidTr="007A6FCF">
        <w:trPr>
          <w:trHeight w:val="157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w:t>
            </w:r>
          </w:p>
        </w:tc>
        <w:tc>
          <w:tcPr>
            <w:tcW w:w="3119" w:type="dxa"/>
            <w:tcBorders>
              <w:top w:val="single" w:sz="4" w:space="0" w:color="000000"/>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Pr>
                <w:rFonts w:ascii="Arial" w:hAnsi="Arial" w:cs="Arial"/>
                <w:lang w:eastAsia="ru-RU"/>
              </w:rPr>
              <w:t>Выплата</w:t>
            </w:r>
            <w:r w:rsidRPr="00BA17B3">
              <w:rPr>
                <w:rFonts w:ascii="Arial" w:hAnsi="Arial" w:cs="Arial"/>
                <w:lang w:eastAsia="ru-RU"/>
              </w:rPr>
              <w:t xml:space="preserve"> материальной помощи детям их малообеспеченн</w:t>
            </w:r>
            <w:r>
              <w:rPr>
                <w:rFonts w:ascii="Arial" w:hAnsi="Arial" w:cs="Arial"/>
                <w:lang w:eastAsia="ru-RU"/>
              </w:rPr>
              <w:t>ы</w:t>
            </w:r>
            <w:r w:rsidRPr="00BA17B3">
              <w:rPr>
                <w:rFonts w:ascii="Arial" w:hAnsi="Arial" w:cs="Arial"/>
                <w:lang w:eastAsia="ru-RU"/>
              </w:rPr>
              <w:t>х семей, ежеквартально</w:t>
            </w:r>
          </w:p>
        </w:tc>
        <w:tc>
          <w:tcPr>
            <w:tcW w:w="2040" w:type="dxa"/>
            <w:tcBorders>
              <w:top w:val="single" w:sz="4" w:space="0" w:color="000000"/>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362"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Материальная поддержка многодетным семьям</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4601" w:type="dxa"/>
        <w:tblInd w:w="108" w:type="dxa"/>
        <w:tblLayout w:type="fixed"/>
        <w:tblLook w:val="00A0" w:firstRow="1" w:lastRow="0" w:firstColumn="1" w:lastColumn="0" w:noHBand="0" w:noVBand="0"/>
      </w:tblPr>
      <w:tblGrid>
        <w:gridCol w:w="567"/>
        <w:gridCol w:w="3119"/>
        <w:gridCol w:w="2126"/>
        <w:gridCol w:w="1276"/>
        <w:gridCol w:w="1417"/>
        <w:gridCol w:w="1418"/>
        <w:gridCol w:w="1417"/>
        <w:gridCol w:w="3261"/>
      </w:tblGrid>
      <w:tr w:rsidR="00411B16" w:rsidRPr="00E94E90" w:rsidTr="00472483">
        <w:trPr>
          <w:trHeight w:val="375"/>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w:t>
            </w:r>
          </w:p>
        </w:tc>
        <w:tc>
          <w:tcPr>
            <w:tcW w:w="3119"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3</w:t>
            </w:r>
          </w:p>
        </w:tc>
        <w:tc>
          <w:tcPr>
            <w:tcW w:w="1276"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4</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5</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6</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7</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8</w:t>
            </w:r>
          </w:p>
        </w:tc>
      </w:tr>
      <w:tr w:rsidR="00411B16" w:rsidRPr="00E94E90" w:rsidTr="00472483">
        <w:trPr>
          <w:trHeight w:val="163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w:t>
            </w:r>
          </w:p>
        </w:tc>
        <w:tc>
          <w:tcPr>
            <w:tcW w:w="3119" w:type="dxa"/>
            <w:tcBorders>
              <w:top w:val="single" w:sz="4" w:space="0" w:color="000000"/>
              <w:left w:val="single" w:sz="4" w:space="0" w:color="auto"/>
              <w:bottom w:val="nil"/>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Закупка оборудования для общеобразовательных организаций, январь-декабрь</w:t>
            </w:r>
          </w:p>
        </w:tc>
        <w:tc>
          <w:tcPr>
            <w:tcW w:w="2126" w:type="dxa"/>
            <w:tcBorders>
              <w:top w:val="single" w:sz="4" w:space="0" w:color="000000"/>
              <w:left w:val="nil"/>
              <w:bottom w:val="nil"/>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Обновление содержания и технологий общего образования</w:t>
            </w:r>
          </w:p>
        </w:tc>
      </w:tr>
      <w:tr w:rsidR="00411B16" w:rsidRPr="00E94E90" w:rsidTr="00472483">
        <w:trPr>
          <w:trHeight w:val="1410"/>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3.</w:t>
            </w:r>
          </w:p>
        </w:tc>
        <w:tc>
          <w:tcPr>
            <w:tcW w:w="3119" w:type="dxa"/>
            <w:tcBorders>
              <w:top w:val="single" w:sz="4" w:space="0" w:color="auto"/>
              <w:left w:val="single" w:sz="4" w:space="0" w:color="auto"/>
              <w:bottom w:val="nil"/>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Строительство пристройки на 550 мест и реконструкция школы № 19                                           п. Пироговский, ул.  Долбина, д.21 </w:t>
            </w:r>
          </w:p>
        </w:tc>
        <w:tc>
          <w:tcPr>
            <w:tcW w:w="2126"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3261"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Строительство пристройки на 550 мест и реконструкция школы № 19   </w:t>
            </w:r>
          </w:p>
        </w:tc>
      </w:tr>
      <w:tr w:rsidR="00411B16" w:rsidRPr="00E94E90" w:rsidTr="00472483">
        <w:trPr>
          <w:trHeight w:val="1425"/>
        </w:trPr>
        <w:tc>
          <w:tcPr>
            <w:tcW w:w="567" w:type="dxa"/>
            <w:tcBorders>
              <w:top w:val="nil"/>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школы на 1050 мест. г. Мытищи, мкр. 16</w:t>
            </w:r>
          </w:p>
        </w:tc>
        <w:tc>
          <w:tcPr>
            <w:tcW w:w="2126" w:type="dxa"/>
            <w:tcBorders>
              <w:top w:val="nil"/>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nil"/>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nil"/>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8" w:type="dxa"/>
            <w:tcBorders>
              <w:top w:val="nil"/>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3261"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школы на 1050 мест</w:t>
            </w:r>
          </w:p>
        </w:tc>
      </w:tr>
      <w:tr w:rsidR="00411B16" w:rsidRPr="00E94E90" w:rsidTr="00472483">
        <w:trPr>
          <w:trHeight w:val="1305"/>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школы на 975 мест, г. Мытищи, мкр. 22</w:t>
            </w:r>
          </w:p>
        </w:tc>
        <w:tc>
          <w:tcPr>
            <w:tcW w:w="2126"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8"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3261"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школы на 975 мест</w:t>
            </w:r>
          </w:p>
        </w:tc>
      </w:tr>
      <w:tr w:rsidR="00411B16" w:rsidRPr="00E94E90" w:rsidTr="00472483">
        <w:trPr>
          <w:trHeight w:val="1335"/>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6.</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Реконструкция (пристройка) на 500 мест МАОУ "Лицей № 15", г. Мытищи, ул.2-я Институтская, д.2</w:t>
            </w:r>
          </w:p>
        </w:tc>
        <w:tc>
          <w:tcPr>
            <w:tcW w:w="2126"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8"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3261"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Реконструкция (пристройка) на 500 мест МАОУ "Лицей № 15"</w:t>
            </w:r>
          </w:p>
        </w:tc>
      </w:tr>
      <w:tr w:rsidR="00411B16" w:rsidRPr="00E94E90" w:rsidTr="00472483">
        <w:trPr>
          <w:trHeight w:val="1455"/>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«Автогородка» на территории школы в мкр. 16 (г. Мытищи)</w:t>
            </w:r>
          </w:p>
        </w:tc>
        <w:tc>
          <w:tcPr>
            <w:tcW w:w="2126" w:type="dxa"/>
            <w:tcBorders>
              <w:top w:val="single" w:sz="4" w:space="0" w:color="auto"/>
              <w:left w:val="single" w:sz="4" w:space="0" w:color="000000"/>
              <w:bottom w:val="single" w:sz="4" w:space="0" w:color="auto"/>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8"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Строительство «Автогородка» на территории школы в мкр. 16 (г. Мытищи)</w:t>
            </w:r>
          </w:p>
        </w:tc>
      </w:tr>
      <w:tr w:rsidR="00411B16" w:rsidRPr="00E94E90" w:rsidTr="00472483">
        <w:trPr>
          <w:trHeight w:val="1935"/>
        </w:trPr>
        <w:tc>
          <w:tcPr>
            <w:tcW w:w="567" w:type="dxa"/>
            <w:tcBorders>
              <w:top w:val="single" w:sz="4" w:space="0" w:color="auto"/>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lastRenderedPageBreak/>
              <w:t>8.</w:t>
            </w:r>
          </w:p>
        </w:tc>
        <w:tc>
          <w:tcPr>
            <w:tcW w:w="3119" w:type="dxa"/>
            <w:tcBorders>
              <w:top w:val="single" w:sz="4" w:space="0" w:color="auto"/>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r w:rsidRPr="00BA17B3">
              <w:rPr>
                <w:rFonts w:ascii="Arial" w:hAnsi="Arial" w:cs="Arial"/>
                <w:color w:val="00000A"/>
                <w:lang w:eastAsia="ru-RU"/>
              </w:rPr>
              <w:t>Проведение текущего ремонта объектов образования общеобразовательные  учреждения) в течение финансового года</w:t>
            </w:r>
          </w:p>
        </w:tc>
        <w:tc>
          <w:tcPr>
            <w:tcW w:w="2126" w:type="dxa"/>
            <w:tcBorders>
              <w:top w:val="single" w:sz="4" w:space="0" w:color="auto"/>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Управление капитального строительства </w:t>
            </w:r>
          </w:p>
        </w:tc>
        <w:tc>
          <w:tcPr>
            <w:tcW w:w="1276" w:type="dxa"/>
            <w:tcBorders>
              <w:top w:val="single" w:sz="4" w:space="0" w:color="auto"/>
              <w:left w:val="nil"/>
              <w:bottom w:val="nil"/>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auto"/>
              <w:left w:val="nil"/>
              <w:bottom w:val="nil"/>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auto"/>
              <w:left w:val="nil"/>
              <w:bottom w:val="nil"/>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auto"/>
              <w:left w:val="nil"/>
              <w:bottom w:val="nil"/>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Проведение текущего ремонта в общеобразовательных учреждениях</w:t>
            </w:r>
          </w:p>
        </w:tc>
      </w:tr>
      <w:tr w:rsidR="00411B16" w:rsidRPr="00E94E90" w:rsidTr="00472483">
        <w:trPr>
          <w:trHeight w:val="2475"/>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9.</w:t>
            </w:r>
          </w:p>
        </w:tc>
        <w:tc>
          <w:tcPr>
            <w:tcW w:w="3119"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r w:rsidRPr="00BA17B3">
              <w:rPr>
                <w:rFonts w:ascii="Arial" w:hAnsi="Arial" w:cs="Arial"/>
                <w:color w:val="00000A"/>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 январь-декабрь</w:t>
            </w:r>
          </w:p>
        </w:tc>
        <w:tc>
          <w:tcPr>
            <w:tcW w:w="2126"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Отдел по делам несовершеннолетних</w:t>
            </w:r>
          </w:p>
        </w:tc>
        <w:tc>
          <w:tcPr>
            <w:tcW w:w="1276"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Обеспечение деятельности комиссий по делам несовершеннолетних и защите их прав в городском округе Мытищи</w:t>
            </w:r>
          </w:p>
        </w:tc>
      </w:tr>
      <w:tr w:rsidR="00411B16" w:rsidRPr="00E94E90" w:rsidTr="00472483">
        <w:trPr>
          <w:trHeight w:val="250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10.</w:t>
            </w:r>
          </w:p>
        </w:tc>
        <w:tc>
          <w:tcPr>
            <w:tcW w:w="3119" w:type="dxa"/>
            <w:tcBorders>
              <w:top w:val="single" w:sz="4" w:space="0" w:color="000000"/>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Оплата трафика Интернет, январь-декабрь</w:t>
            </w:r>
          </w:p>
        </w:tc>
        <w:tc>
          <w:tcPr>
            <w:tcW w:w="2126" w:type="dxa"/>
            <w:tcBorders>
              <w:top w:val="single" w:sz="4" w:space="0" w:color="000000"/>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10 Мбит/с, по сельским общеобразовательным учреждениям - не менее 2 Мбит/с.</w:t>
            </w:r>
          </w:p>
        </w:tc>
      </w:tr>
      <w:tr w:rsidR="00411B16" w:rsidRPr="00E94E90" w:rsidTr="00472483">
        <w:trPr>
          <w:trHeight w:val="2430"/>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lastRenderedPageBreak/>
              <w:t>11.</w:t>
            </w:r>
          </w:p>
        </w:tc>
        <w:tc>
          <w:tcPr>
            <w:tcW w:w="3119" w:type="dxa"/>
            <w:tcBorders>
              <w:top w:val="nil"/>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Приобретение программного обеспечения, оборудования, в течение финансового года</w:t>
            </w:r>
          </w:p>
        </w:tc>
        <w:tc>
          <w:tcPr>
            <w:tcW w:w="2126" w:type="dxa"/>
            <w:tcBorders>
              <w:top w:val="nil"/>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Администрация городского округа Мытищи,  МБУ "ИЦСО"</w:t>
            </w:r>
          </w:p>
        </w:tc>
        <w:tc>
          <w:tcPr>
            <w:tcW w:w="1276"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Приобретение оборудования, программного обеспечения в образовательные организации городского округа Мытищи, обеспечение компьютерами до 2020 года - 23 компьютера на 100 учащихся</w:t>
            </w:r>
          </w:p>
        </w:tc>
      </w:tr>
      <w:tr w:rsidR="00411B16" w:rsidRPr="00E94E90" w:rsidTr="00472483">
        <w:trPr>
          <w:trHeight w:val="3660"/>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12.</w:t>
            </w:r>
          </w:p>
        </w:tc>
        <w:tc>
          <w:tcPr>
            <w:tcW w:w="3119" w:type="dxa"/>
            <w:tcBorders>
              <w:top w:val="nil"/>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 xml:space="preserve">Предоставление компенсации стоимости питания отдельным категориям обучающихся в муниципальных общеобразовательных организациях и в частных общеобразовательных организациях </w:t>
            </w:r>
            <w:r>
              <w:rPr>
                <w:rFonts w:ascii="Arial" w:hAnsi="Arial" w:cs="Arial"/>
                <w:lang w:eastAsia="ru-RU"/>
              </w:rPr>
              <w:t>городского округа Мытищи</w:t>
            </w:r>
            <w:r w:rsidRPr="00BA17B3">
              <w:rPr>
                <w:rFonts w:ascii="Arial" w:hAnsi="Arial" w:cs="Arial"/>
                <w:lang w:eastAsia="ru-RU"/>
              </w:rPr>
              <w:t>, имеющих государственную аккредитацию, январь-декабрь</w:t>
            </w:r>
          </w:p>
        </w:tc>
        <w:tc>
          <w:tcPr>
            <w:tcW w:w="2126" w:type="dxa"/>
            <w:tcBorders>
              <w:top w:val="nil"/>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276"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nil"/>
              <w:left w:val="nil"/>
              <w:bottom w:val="nil"/>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Предоставление в 2016</w:t>
            </w:r>
            <w:r w:rsidR="00472483" w:rsidRPr="00472483">
              <w:rPr>
                <w:rFonts w:ascii="Arial" w:hAnsi="Arial" w:cs="Arial"/>
                <w:lang w:eastAsia="ru-RU"/>
              </w:rPr>
              <w:t xml:space="preserve"> </w:t>
            </w:r>
            <w:r w:rsidR="00472483">
              <w:rPr>
                <w:rFonts w:ascii="Arial" w:hAnsi="Arial" w:cs="Arial"/>
                <w:sz w:val="24"/>
                <w:szCs w:val="24"/>
              </w:rPr>
              <w:t>–</w:t>
            </w:r>
            <w:r w:rsidR="00472483" w:rsidRPr="00472483">
              <w:rPr>
                <w:rFonts w:ascii="Arial" w:hAnsi="Arial" w:cs="Arial"/>
                <w:sz w:val="24"/>
                <w:szCs w:val="24"/>
              </w:rPr>
              <w:t xml:space="preserve"> </w:t>
            </w:r>
            <w:r w:rsidRPr="00BA17B3">
              <w:rPr>
                <w:rFonts w:ascii="Arial" w:hAnsi="Arial" w:cs="Arial"/>
                <w:lang w:eastAsia="ru-RU"/>
              </w:rPr>
              <w:t>2020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r>
      <w:tr w:rsidR="00411B16" w:rsidRPr="00E94E90" w:rsidTr="00472483">
        <w:trPr>
          <w:trHeight w:val="1590"/>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13.</w:t>
            </w:r>
          </w:p>
        </w:tc>
        <w:tc>
          <w:tcPr>
            <w:tcW w:w="3119" w:type="dxa"/>
            <w:tcBorders>
              <w:top w:val="nil"/>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Предоставление питания обучающимся МБСКОУ, в течение учебного года</w:t>
            </w:r>
          </w:p>
        </w:tc>
        <w:tc>
          <w:tcPr>
            <w:tcW w:w="2126" w:type="dxa"/>
            <w:tcBorders>
              <w:top w:val="nil"/>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276"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Обеспечение 130 учащихся горячим питанием</w:t>
            </w:r>
          </w:p>
        </w:tc>
      </w:tr>
    </w:tbl>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11</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spacing w:after="0" w:line="240" w:lineRule="auto"/>
        <w:ind w:left="11199"/>
        <w:rPr>
          <w:rFonts w:ascii="Arial" w:hAnsi="Arial" w:cs="Arial"/>
          <w:sz w:val="24"/>
          <w:szCs w:val="24"/>
          <w:lang w:eastAsia="ru-RU"/>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65666B">
        <w:rPr>
          <w:rFonts w:ascii="Arial" w:hAnsi="Arial" w:cs="Arial"/>
          <w:sz w:val="24"/>
          <w:szCs w:val="24"/>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743" w:type="dxa"/>
        <w:tblInd w:w="-34" w:type="dxa"/>
        <w:tblLook w:val="00A0" w:firstRow="1" w:lastRow="0" w:firstColumn="1" w:lastColumn="0" w:noHBand="0" w:noVBand="0"/>
      </w:tblPr>
      <w:tblGrid>
        <w:gridCol w:w="568"/>
        <w:gridCol w:w="3118"/>
        <w:gridCol w:w="2410"/>
        <w:gridCol w:w="1417"/>
        <w:gridCol w:w="1418"/>
        <w:gridCol w:w="1417"/>
        <w:gridCol w:w="1418"/>
        <w:gridCol w:w="2977"/>
      </w:tblGrid>
      <w:tr w:rsidR="00411B16" w:rsidRPr="00E94E90" w:rsidTr="00472483">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п/п</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Ответственный</w:t>
            </w:r>
            <w:r w:rsidRPr="0065666B">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2016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Результат выполнения</w:t>
            </w:r>
          </w:p>
        </w:tc>
      </w:tr>
      <w:tr w:rsidR="00411B16" w:rsidRPr="00E94E90" w:rsidTr="00472483">
        <w:trPr>
          <w:trHeight w:val="1110"/>
        </w:trPr>
        <w:tc>
          <w:tcPr>
            <w:tcW w:w="568"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r>
      <w:tr w:rsidR="00411B16" w:rsidRPr="00E94E90" w:rsidTr="00472483">
        <w:trPr>
          <w:trHeight w:val="375"/>
        </w:trPr>
        <w:tc>
          <w:tcPr>
            <w:tcW w:w="568"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2</w:t>
            </w:r>
          </w:p>
        </w:tc>
        <w:tc>
          <w:tcPr>
            <w:tcW w:w="2410"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8</w:t>
            </w:r>
          </w:p>
        </w:tc>
      </w:tr>
      <w:tr w:rsidR="00411B16" w:rsidRPr="00E94E90" w:rsidTr="00472483">
        <w:trPr>
          <w:trHeight w:val="1575"/>
        </w:trPr>
        <w:tc>
          <w:tcPr>
            <w:tcW w:w="568"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single" w:sz="4" w:space="0" w:color="auto"/>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Проведение мероприятий Управления образования, январь-декабрь</w:t>
            </w:r>
          </w:p>
        </w:tc>
        <w:tc>
          <w:tcPr>
            <w:tcW w:w="2410" w:type="dxa"/>
            <w:tcBorders>
              <w:top w:val="nil"/>
              <w:left w:val="nil"/>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2977" w:type="dxa"/>
            <w:tcBorders>
              <w:top w:val="nil"/>
              <w:left w:val="single" w:sz="4" w:space="0" w:color="auto"/>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Проведение мероприятий в соответствии с утвержденным планом</w:t>
            </w:r>
          </w:p>
        </w:tc>
      </w:tr>
    </w:tbl>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t>Приложение № 12</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524573">
        <w:rPr>
          <w:rFonts w:ascii="Arial" w:hAnsi="Arial" w:cs="Arial"/>
          <w:sz w:val="24"/>
          <w:szCs w:val="24"/>
          <w:lang w:eastAsia="ru-RU"/>
        </w:rPr>
        <w:t>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268"/>
        <w:gridCol w:w="1417"/>
        <w:gridCol w:w="1418"/>
        <w:gridCol w:w="1417"/>
        <w:gridCol w:w="1418"/>
        <w:gridCol w:w="2977"/>
      </w:tblGrid>
      <w:tr w:rsidR="00411B16" w:rsidRPr="00E94E90" w:rsidTr="0014049F">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Ответственный</w:t>
            </w:r>
            <w:r w:rsidRPr="00524573">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2016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Результат выполнения</w:t>
            </w:r>
          </w:p>
        </w:tc>
      </w:tr>
      <w:tr w:rsidR="00411B16" w:rsidRPr="00E94E90" w:rsidTr="0014049F">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r>
      <w:tr w:rsidR="00411B16" w:rsidRPr="00E94E90" w:rsidTr="0014049F">
        <w:trPr>
          <w:trHeight w:val="375"/>
        </w:trPr>
        <w:tc>
          <w:tcPr>
            <w:tcW w:w="567" w:type="dxa"/>
            <w:tcBorders>
              <w:top w:val="nil"/>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411B16" w:rsidRPr="00E94E90" w:rsidTr="0014049F">
        <w:trPr>
          <w:trHeight w:val="2355"/>
        </w:trPr>
        <w:tc>
          <w:tcPr>
            <w:tcW w:w="567" w:type="dxa"/>
            <w:tcBorders>
              <w:top w:val="nil"/>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Проведение аттестации педагогических и руководящих работников, обучения работников  организаций дополнительного образования детей,  в течение финансового года</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Повы</w:t>
            </w:r>
            <w:r w:rsidR="0014049F">
              <w:rPr>
                <w:rFonts w:ascii="Arial" w:hAnsi="Arial" w:cs="Arial"/>
                <w:lang w:eastAsia="ru-RU"/>
              </w:rPr>
              <w:t xml:space="preserve">шение квалификации сотрудников </w:t>
            </w:r>
            <w:r w:rsidRPr="00524573">
              <w:rPr>
                <w:rFonts w:ascii="Arial" w:hAnsi="Arial" w:cs="Arial"/>
                <w:lang w:eastAsia="ru-RU"/>
              </w:rPr>
              <w:t>организаций дополнительного образования детей</w:t>
            </w:r>
          </w:p>
        </w:tc>
      </w:tr>
    </w:tbl>
    <w:p w:rsidR="00411B16" w:rsidRDefault="00411B16" w:rsidP="00736569">
      <w:pP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268"/>
        <w:gridCol w:w="1417"/>
        <w:gridCol w:w="1418"/>
        <w:gridCol w:w="1417"/>
        <w:gridCol w:w="1418"/>
        <w:gridCol w:w="2977"/>
      </w:tblGrid>
      <w:tr w:rsidR="00411B16" w:rsidRPr="00E94E90" w:rsidTr="00E70A65">
        <w:trPr>
          <w:trHeight w:val="37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411B16" w:rsidRPr="00E94E90" w:rsidTr="00E70A65">
        <w:trPr>
          <w:trHeight w:val="2250"/>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 январь-декабрь</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Обеспечение выплаты заработной платы сотрудникам организаций дополнительного образования в полном объеме</w:t>
            </w:r>
          </w:p>
        </w:tc>
      </w:tr>
      <w:tr w:rsidR="00411B16" w:rsidRPr="00E94E90" w:rsidTr="00E70A65">
        <w:trPr>
          <w:trHeight w:val="2730"/>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Предоставление муниципальной услуги по организации предоставления дополнительного образования детей в сфере культуры, январь-декабрь</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культуры, учреждения дополнительного образования детей в сфере культуры</w:t>
            </w:r>
          </w:p>
        </w:tc>
        <w:tc>
          <w:tcPr>
            <w:tcW w:w="141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Обеспечение деятельности  организаций дополнительного образования детей в сфере культуры</w:t>
            </w:r>
          </w:p>
        </w:tc>
      </w:tr>
      <w:tr w:rsidR="00411B16" w:rsidRPr="00E94E90" w:rsidTr="00E70A65">
        <w:trPr>
          <w:trHeight w:val="2364"/>
        </w:trPr>
        <w:tc>
          <w:tcPr>
            <w:tcW w:w="567" w:type="dxa"/>
            <w:tcBorders>
              <w:top w:val="single" w:sz="4" w:space="0" w:color="auto"/>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3119" w:type="dxa"/>
            <w:tcBorders>
              <w:top w:val="single" w:sz="4" w:space="0" w:color="auto"/>
              <w:left w:val="single" w:sz="4" w:space="0" w:color="auto"/>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0002CD">
              <w:rPr>
                <w:rFonts w:ascii="Arial" w:hAnsi="Arial" w:cs="Arial"/>
                <w:lang w:eastAsia="ru-RU"/>
              </w:rPr>
              <w:t>Проведение текущего ремонта объектов образования в сфере культуры в течение финансового года</w:t>
            </w:r>
          </w:p>
        </w:tc>
        <w:tc>
          <w:tcPr>
            <w:tcW w:w="2268" w:type="dxa"/>
            <w:tcBorders>
              <w:top w:val="single" w:sz="4" w:space="0" w:color="auto"/>
              <w:left w:val="nil"/>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Pr>
                <w:rFonts w:ascii="Arial" w:hAnsi="Arial" w:cs="Arial"/>
                <w:lang w:eastAsia="ru-RU"/>
              </w:rPr>
              <w:t>Управление капитального строительства</w:t>
            </w:r>
          </w:p>
        </w:tc>
        <w:tc>
          <w:tcPr>
            <w:tcW w:w="1417" w:type="dxa"/>
            <w:tcBorders>
              <w:top w:val="single" w:sz="4" w:space="0" w:color="auto"/>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0002CD">
              <w:rPr>
                <w:rFonts w:ascii="Arial" w:hAnsi="Arial" w:cs="Arial"/>
                <w:lang w:eastAsia="ru-RU"/>
              </w:rPr>
              <w:t>Проведение текущего ремонта объектов образования в сфере культуры</w:t>
            </w:r>
          </w:p>
        </w:tc>
      </w:tr>
    </w:tbl>
    <w:p w:rsidR="00411B16" w:rsidRPr="000C1273"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3F01C5" w:rsidRDefault="00411B16" w:rsidP="00E70A65">
      <w:pPr>
        <w:spacing w:after="0" w:line="240" w:lineRule="auto"/>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13</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spacing w:after="0" w:line="240" w:lineRule="auto"/>
        <w:ind w:left="11199"/>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39780D">
        <w:rPr>
          <w:rFonts w:ascii="Arial" w:hAnsi="Arial" w:cs="Arial"/>
          <w:sz w:val="24"/>
          <w:szCs w:val="24"/>
          <w:lang w:eastAsia="ru-RU"/>
        </w:rPr>
        <w:t>Обеспечение деятельности подведомствен</w:t>
      </w:r>
      <w:r>
        <w:rPr>
          <w:rFonts w:ascii="Arial" w:hAnsi="Arial" w:cs="Arial"/>
          <w:sz w:val="24"/>
          <w:szCs w:val="24"/>
          <w:lang w:eastAsia="ru-RU"/>
        </w:rPr>
        <w:t>ных образовательных организаций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B1736D"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4742" w:type="dxa"/>
        <w:tblInd w:w="108" w:type="dxa"/>
        <w:tblLook w:val="00A0" w:firstRow="1" w:lastRow="0" w:firstColumn="1" w:lastColumn="0" w:noHBand="0" w:noVBand="0"/>
      </w:tblPr>
      <w:tblGrid>
        <w:gridCol w:w="709"/>
        <w:gridCol w:w="2977"/>
        <w:gridCol w:w="2126"/>
        <w:gridCol w:w="1418"/>
        <w:gridCol w:w="1417"/>
        <w:gridCol w:w="1559"/>
        <w:gridCol w:w="1560"/>
        <w:gridCol w:w="2976"/>
      </w:tblGrid>
      <w:tr w:rsidR="00411B16" w:rsidRPr="00E94E90" w:rsidTr="00E70A65">
        <w:trPr>
          <w:trHeight w:val="11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Ответственный</w:t>
            </w:r>
            <w:r w:rsidRPr="0039780D">
              <w:rPr>
                <w:rFonts w:ascii="Arial" w:hAnsi="Arial" w:cs="Arial"/>
                <w:color w:val="00000A"/>
                <w:lang w:eastAsia="ru-RU"/>
              </w:rPr>
              <w:br/>
              <w:t>исполнитель</w:t>
            </w:r>
          </w:p>
        </w:tc>
        <w:tc>
          <w:tcPr>
            <w:tcW w:w="5954" w:type="dxa"/>
            <w:gridSpan w:val="4"/>
            <w:tcBorders>
              <w:top w:val="single" w:sz="4" w:space="0" w:color="000000"/>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2016 год (контрольный срок)</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Результат выполнения</w:t>
            </w:r>
          </w:p>
        </w:tc>
      </w:tr>
      <w:tr w:rsidR="00411B16" w:rsidRPr="00E94E90" w:rsidTr="00E70A65">
        <w:trPr>
          <w:trHeight w:val="1110"/>
        </w:trPr>
        <w:tc>
          <w:tcPr>
            <w:tcW w:w="709"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1418"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II квартал</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III квартал</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IV квартал</w:t>
            </w: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r>
      <w:tr w:rsidR="00411B16" w:rsidRPr="00E94E90" w:rsidTr="00E70A65">
        <w:trPr>
          <w:trHeight w:val="375"/>
        </w:trPr>
        <w:tc>
          <w:tcPr>
            <w:tcW w:w="709"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3</w:t>
            </w:r>
          </w:p>
        </w:tc>
        <w:tc>
          <w:tcPr>
            <w:tcW w:w="1418"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5</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6</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7</w:t>
            </w:r>
          </w:p>
        </w:tc>
        <w:tc>
          <w:tcPr>
            <w:tcW w:w="297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8</w:t>
            </w:r>
          </w:p>
        </w:tc>
      </w:tr>
      <w:tr w:rsidR="00411B16" w:rsidRPr="00E94E90" w:rsidTr="00E70A65">
        <w:trPr>
          <w:trHeight w:val="1575"/>
        </w:trPr>
        <w:tc>
          <w:tcPr>
            <w:tcW w:w="709"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single" w:sz="4" w:space="0" w:color="auto"/>
              <w:bottom w:val="single" w:sz="4" w:space="0" w:color="000000"/>
              <w:right w:val="single" w:sz="4" w:space="0" w:color="auto"/>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Обеспечение деятельности образовательных организаций, январь-декабрь</w:t>
            </w:r>
          </w:p>
        </w:tc>
        <w:tc>
          <w:tcPr>
            <w:tcW w:w="2126" w:type="dxa"/>
            <w:tcBorders>
              <w:top w:val="nil"/>
              <w:left w:val="nil"/>
              <w:bottom w:val="single" w:sz="4" w:space="0" w:color="000000"/>
              <w:right w:val="single" w:sz="4" w:space="0" w:color="auto"/>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Управление образования, образовательные учреждения</w:t>
            </w:r>
          </w:p>
        </w:tc>
        <w:tc>
          <w:tcPr>
            <w:tcW w:w="1418"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297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Обеспечение деятельности подведомственных  образовательных организаций</w:t>
            </w:r>
          </w:p>
        </w:tc>
      </w:tr>
    </w:tbl>
    <w:p w:rsidR="00411B16" w:rsidRDefault="00411B16" w:rsidP="00736569">
      <w:pPr>
        <w:rPr>
          <w:rFonts w:ascii="Arial" w:hAnsi="Arial" w:cs="Arial"/>
          <w:sz w:val="24"/>
          <w:szCs w:val="24"/>
        </w:rPr>
      </w:pPr>
    </w:p>
    <w:p w:rsidR="00411B16" w:rsidRPr="003F01C5" w:rsidRDefault="00411B16" w:rsidP="00E70A65">
      <w:pPr>
        <w:widowControl w:val="0"/>
        <w:autoSpaceDE w:val="0"/>
        <w:autoSpaceDN w:val="0"/>
        <w:adjustRightInd w:val="0"/>
        <w:spacing w:after="0" w:line="240" w:lineRule="auto"/>
        <w:ind w:right="-10"/>
        <w:rPr>
          <w:rFonts w:ascii="Arial" w:hAnsi="Arial" w:cs="Arial"/>
          <w:sz w:val="24"/>
          <w:szCs w:val="24"/>
        </w:rPr>
      </w:pPr>
    </w:p>
    <w:sectPr w:rsidR="00411B16" w:rsidRPr="003F01C5" w:rsidSect="00A82CBD">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03" w:rsidRDefault="00141503" w:rsidP="00C7248A">
      <w:pPr>
        <w:spacing w:after="0" w:line="240" w:lineRule="auto"/>
      </w:pPr>
      <w:r>
        <w:separator/>
      </w:r>
    </w:p>
  </w:endnote>
  <w:endnote w:type="continuationSeparator" w:id="0">
    <w:p w:rsidR="00141503" w:rsidRDefault="00141503" w:rsidP="00C7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03" w:rsidRDefault="00141503" w:rsidP="00C7248A">
      <w:pPr>
        <w:spacing w:after="0" w:line="240" w:lineRule="auto"/>
      </w:pPr>
      <w:r>
        <w:separator/>
      </w:r>
    </w:p>
  </w:footnote>
  <w:footnote w:type="continuationSeparator" w:id="0">
    <w:p w:rsidR="00141503" w:rsidRDefault="00141503" w:rsidP="00C7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E6" w:rsidRDefault="00141503" w:rsidP="00C7248A">
    <w:pPr>
      <w:pStyle w:val="a4"/>
      <w:jc w:val="center"/>
    </w:pPr>
    <w:r>
      <w:fldChar w:fldCharType="begin"/>
    </w:r>
    <w:r>
      <w:instrText xml:space="preserve"> PAGE   \* MERGEFORMAT </w:instrText>
    </w:r>
    <w:r>
      <w:fldChar w:fldCharType="separate"/>
    </w:r>
    <w:r w:rsidR="00F30133">
      <w:rPr>
        <w:noProof/>
      </w:rPr>
      <w:t>2</w:t>
    </w:r>
    <w:r>
      <w:rPr>
        <w:noProof/>
      </w:rPr>
      <w:fldChar w:fldCharType="end"/>
    </w:r>
  </w:p>
  <w:p w:rsidR="00ED34E6" w:rsidRDefault="00ED34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E6" w:rsidRDefault="00ED34E6" w:rsidP="00C7248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15:restartNumberingAfterBreak="0">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1" w15:restartNumberingAfterBreak="0">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7" w15:restartNumberingAfterBreak="0">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8" w15:restartNumberingAfterBreak="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6"/>
  </w:num>
  <w:num w:numId="5">
    <w:abstractNumId w:val="3"/>
  </w:num>
  <w:num w:numId="6">
    <w:abstractNumId w:val="16"/>
  </w:num>
  <w:num w:numId="7">
    <w:abstractNumId w:val="7"/>
  </w:num>
  <w:num w:numId="8">
    <w:abstractNumId w:val="28"/>
  </w:num>
  <w:num w:numId="9">
    <w:abstractNumId w:val="21"/>
  </w:num>
  <w:num w:numId="10">
    <w:abstractNumId w:val="26"/>
  </w:num>
  <w:num w:numId="11">
    <w:abstractNumId w:val="8"/>
  </w:num>
  <w:num w:numId="12">
    <w:abstractNumId w:val="15"/>
  </w:num>
  <w:num w:numId="13">
    <w:abstractNumId w:val="9"/>
  </w:num>
  <w:num w:numId="14">
    <w:abstractNumId w:val="20"/>
  </w:num>
  <w:num w:numId="15">
    <w:abstractNumId w:val="4"/>
  </w:num>
  <w:num w:numId="16">
    <w:abstractNumId w:val="12"/>
  </w:num>
  <w:num w:numId="17">
    <w:abstractNumId w:val="13"/>
  </w:num>
  <w:num w:numId="18">
    <w:abstractNumId w:val="22"/>
  </w:num>
  <w:num w:numId="19">
    <w:abstractNumId w:val="23"/>
  </w:num>
  <w:num w:numId="20">
    <w:abstractNumId w:val="32"/>
  </w:num>
  <w:num w:numId="21">
    <w:abstractNumId w:val="14"/>
  </w:num>
  <w:num w:numId="22">
    <w:abstractNumId w:val="31"/>
  </w:num>
  <w:num w:numId="23">
    <w:abstractNumId w:val="27"/>
  </w:num>
  <w:num w:numId="24">
    <w:abstractNumId w:val="1"/>
  </w:num>
  <w:num w:numId="25">
    <w:abstractNumId w:val="11"/>
  </w:num>
  <w:num w:numId="26">
    <w:abstractNumId w:val="18"/>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24"/>
  </w:num>
  <w:num w:numId="32">
    <w:abstractNumId w:val="17"/>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0D"/>
    <w:rsid w:val="000002CD"/>
    <w:rsid w:val="00024ED4"/>
    <w:rsid w:val="00033878"/>
    <w:rsid w:val="00055A1A"/>
    <w:rsid w:val="00062488"/>
    <w:rsid w:val="00077C98"/>
    <w:rsid w:val="00080382"/>
    <w:rsid w:val="00095AFE"/>
    <w:rsid w:val="000C1273"/>
    <w:rsid w:val="000D722F"/>
    <w:rsid w:val="000F0C53"/>
    <w:rsid w:val="0014049F"/>
    <w:rsid w:val="00141503"/>
    <w:rsid w:val="00170499"/>
    <w:rsid w:val="00172EF3"/>
    <w:rsid w:val="00174A7B"/>
    <w:rsid w:val="00193209"/>
    <w:rsid w:val="001F46D1"/>
    <w:rsid w:val="002057B0"/>
    <w:rsid w:val="002067BB"/>
    <w:rsid w:val="002147BA"/>
    <w:rsid w:val="00235A92"/>
    <w:rsid w:val="00272D8D"/>
    <w:rsid w:val="00290328"/>
    <w:rsid w:val="002D22E2"/>
    <w:rsid w:val="002E07BD"/>
    <w:rsid w:val="002F1800"/>
    <w:rsid w:val="002F3D4E"/>
    <w:rsid w:val="002F6FC5"/>
    <w:rsid w:val="002F6FDF"/>
    <w:rsid w:val="0032106A"/>
    <w:rsid w:val="00344DBC"/>
    <w:rsid w:val="00351ECC"/>
    <w:rsid w:val="003602E4"/>
    <w:rsid w:val="0039780D"/>
    <w:rsid w:val="003F01C5"/>
    <w:rsid w:val="0040181E"/>
    <w:rsid w:val="00404A66"/>
    <w:rsid w:val="00406E61"/>
    <w:rsid w:val="00411B16"/>
    <w:rsid w:val="00440003"/>
    <w:rsid w:val="00462576"/>
    <w:rsid w:val="00472483"/>
    <w:rsid w:val="00480748"/>
    <w:rsid w:val="004A001B"/>
    <w:rsid w:val="004A0220"/>
    <w:rsid w:val="004F6688"/>
    <w:rsid w:val="00505A4E"/>
    <w:rsid w:val="005229A1"/>
    <w:rsid w:val="00524573"/>
    <w:rsid w:val="00585E03"/>
    <w:rsid w:val="005950E7"/>
    <w:rsid w:val="005A2C0D"/>
    <w:rsid w:val="005E22C6"/>
    <w:rsid w:val="00620C20"/>
    <w:rsid w:val="00623941"/>
    <w:rsid w:val="0064630C"/>
    <w:rsid w:val="0065666B"/>
    <w:rsid w:val="00697612"/>
    <w:rsid w:val="006F0B36"/>
    <w:rsid w:val="006F12D0"/>
    <w:rsid w:val="00700CD2"/>
    <w:rsid w:val="007058E8"/>
    <w:rsid w:val="00736569"/>
    <w:rsid w:val="00750C46"/>
    <w:rsid w:val="007545DF"/>
    <w:rsid w:val="007A6FCF"/>
    <w:rsid w:val="007B3168"/>
    <w:rsid w:val="007F0953"/>
    <w:rsid w:val="0080535D"/>
    <w:rsid w:val="00825B29"/>
    <w:rsid w:val="0083425E"/>
    <w:rsid w:val="00847B26"/>
    <w:rsid w:val="008A0C96"/>
    <w:rsid w:val="008A5B81"/>
    <w:rsid w:val="00947567"/>
    <w:rsid w:val="0096074C"/>
    <w:rsid w:val="009713FF"/>
    <w:rsid w:val="00986FFD"/>
    <w:rsid w:val="009956FB"/>
    <w:rsid w:val="009F12AC"/>
    <w:rsid w:val="00A63DCF"/>
    <w:rsid w:val="00A82CBD"/>
    <w:rsid w:val="00AE2318"/>
    <w:rsid w:val="00B0165A"/>
    <w:rsid w:val="00B1736D"/>
    <w:rsid w:val="00B20826"/>
    <w:rsid w:val="00B275DF"/>
    <w:rsid w:val="00B454F3"/>
    <w:rsid w:val="00B85318"/>
    <w:rsid w:val="00BA17B3"/>
    <w:rsid w:val="00BD60CE"/>
    <w:rsid w:val="00C7248A"/>
    <w:rsid w:val="00C729C7"/>
    <w:rsid w:val="00CC0817"/>
    <w:rsid w:val="00D34415"/>
    <w:rsid w:val="00D47E13"/>
    <w:rsid w:val="00D569FB"/>
    <w:rsid w:val="00D74469"/>
    <w:rsid w:val="00DD5520"/>
    <w:rsid w:val="00DD67EC"/>
    <w:rsid w:val="00E52591"/>
    <w:rsid w:val="00E527FF"/>
    <w:rsid w:val="00E70A65"/>
    <w:rsid w:val="00E94E90"/>
    <w:rsid w:val="00EA0645"/>
    <w:rsid w:val="00EB5C22"/>
    <w:rsid w:val="00ED34E6"/>
    <w:rsid w:val="00ED4DDF"/>
    <w:rsid w:val="00EF24CB"/>
    <w:rsid w:val="00EF7876"/>
    <w:rsid w:val="00F02507"/>
    <w:rsid w:val="00F06F46"/>
    <w:rsid w:val="00F30133"/>
    <w:rsid w:val="00F4117F"/>
    <w:rsid w:val="00F71D4A"/>
    <w:rsid w:val="00F72088"/>
    <w:rsid w:val="00FB0A2B"/>
    <w:rsid w:val="00FB27F1"/>
    <w:rsid w:val="00FB6DFC"/>
    <w:rsid w:val="00FD1FC5"/>
    <w:rsid w:val="00FE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0EEE30-69FC-4E9E-A4B5-4D46B2E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99"/>
    <w:rsid w:val="005A2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uiPriority w:val="99"/>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9">
    <w:name w:val="No Spacing"/>
    <w:link w:val="aa"/>
    <w:uiPriority w:val="99"/>
    <w:qFormat/>
    <w:rsid w:val="000D722F"/>
    <w:pPr>
      <w:suppressAutoHyphens/>
      <w:spacing w:after="200" w:line="276" w:lineRule="auto"/>
    </w:pPr>
    <w:rPr>
      <w:rFonts w:eastAsia="Times New Roman"/>
      <w:color w:val="00000A"/>
      <w:lang w:eastAsia="en-US"/>
    </w:rPr>
  </w:style>
  <w:style w:type="character" w:customStyle="1" w:styleId="aa">
    <w:name w:val="Без интервала Знак"/>
    <w:link w:val="a9"/>
    <w:uiPriority w:val="99"/>
    <w:locked/>
    <w:rsid w:val="000D722F"/>
    <w:rPr>
      <w:rFonts w:eastAsia="Times New Roman"/>
      <w:color w:val="00000A"/>
      <w:lang w:eastAsia="en-US"/>
    </w:rPr>
  </w:style>
  <w:style w:type="paragraph" w:styleId="ab">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uiPriority w:val="99"/>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c">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14">
    <w:name w:val="Заголовок1"/>
    <w:basedOn w:val="a"/>
    <w:next w:val="ad"/>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d">
    <w:name w:val="Body Text"/>
    <w:basedOn w:val="a"/>
    <w:link w:val="ae"/>
    <w:uiPriority w:val="99"/>
    <w:rsid w:val="00351ECC"/>
    <w:pPr>
      <w:suppressAutoHyphens/>
      <w:spacing w:after="120"/>
    </w:pPr>
    <w:rPr>
      <w:rFonts w:eastAsia="Times New Roman"/>
      <w:color w:val="00000A"/>
      <w:sz w:val="24"/>
    </w:rPr>
  </w:style>
  <w:style w:type="character" w:customStyle="1" w:styleId="ae">
    <w:name w:val="Основной текст Знак"/>
    <w:basedOn w:val="a0"/>
    <w:link w:val="ad"/>
    <w:uiPriority w:val="99"/>
    <w:rsid w:val="00351ECC"/>
    <w:rPr>
      <w:rFonts w:eastAsia="Times New Roman"/>
      <w:color w:val="00000A"/>
      <w:sz w:val="24"/>
      <w:lang w:eastAsia="en-US"/>
    </w:rPr>
  </w:style>
  <w:style w:type="paragraph" w:styleId="af">
    <w:name w:val="List"/>
    <w:basedOn w:val="ad"/>
    <w:uiPriority w:val="99"/>
    <w:rsid w:val="00351ECC"/>
    <w:rPr>
      <w:rFonts w:cs="Mangal"/>
    </w:rPr>
  </w:style>
  <w:style w:type="paragraph" w:styleId="af0">
    <w:name w:val="Title"/>
    <w:basedOn w:val="a"/>
    <w:link w:val="af1"/>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1">
    <w:name w:val="Заголовок Знак"/>
    <w:basedOn w:val="a0"/>
    <w:link w:val="af0"/>
    <w:uiPriority w:val="99"/>
    <w:rsid w:val="00351ECC"/>
    <w:rPr>
      <w:rFonts w:ascii="Times New Roman" w:eastAsia="Times New Roman" w:hAnsi="Times New Roman" w:cs="Mangal"/>
      <w:i/>
      <w:iCs/>
      <w:color w:val="00000A"/>
      <w:sz w:val="24"/>
      <w:szCs w:val="24"/>
    </w:rPr>
  </w:style>
  <w:style w:type="paragraph" w:styleId="af2">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3">
    <w:name w:val="Balloon Text"/>
    <w:basedOn w:val="a"/>
    <w:link w:val="af4"/>
    <w:uiPriority w:val="99"/>
    <w:rsid w:val="00351ECC"/>
    <w:pPr>
      <w:suppressAutoHyphens/>
    </w:pPr>
    <w:rPr>
      <w:rFonts w:ascii="Tahoma" w:eastAsia="Times New Roman" w:hAnsi="Tahoma" w:cs="Tahoma"/>
      <w:color w:val="00000A"/>
      <w:sz w:val="16"/>
      <w:szCs w:val="16"/>
      <w:lang w:eastAsia="ru-RU"/>
    </w:rPr>
  </w:style>
  <w:style w:type="character" w:customStyle="1" w:styleId="af4">
    <w:name w:val="Текст выноски Знак"/>
    <w:basedOn w:val="a0"/>
    <w:link w:val="af3"/>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5">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5">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6">
    <w:name w:val="Hyperlink"/>
    <w:basedOn w:val="a0"/>
    <w:uiPriority w:val="99"/>
    <w:unhideWhenUsed/>
    <w:rsid w:val="00351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2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25818</Words>
  <Characters>147164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Лидия</cp:lastModifiedBy>
  <cp:revision>3</cp:revision>
  <cp:lastPrinted>2015-11-11T09:00:00Z</cp:lastPrinted>
  <dcterms:created xsi:type="dcterms:W3CDTF">2016-05-24T08:19:00Z</dcterms:created>
  <dcterms:modified xsi:type="dcterms:W3CDTF">2016-05-24T08:19:00Z</dcterms:modified>
</cp:coreProperties>
</file>