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4011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6A3FF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1E1C9E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3CAEF7" w14:textId="3DDFD406" w:rsidR="00992DB0" w:rsidRDefault="00520ADE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14:paraId="5A112434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A6BD00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AD883C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503A77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FCAD0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45065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D33CC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B4E65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B674A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63942" w14:textId="77777777" w:rsidR="00992DB0" w:rsidRPr="004153A1" w:rsidRDefault="00992DB0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bookmarkStart w:id="0" w:name="_Hlk48901456"/>
      <w:r w:rsidR="0099466D" w:rsidRPr="004153A1">
        <w:rPr>
          <w:rFonts w:ascii="Arial" w:eastAsia="Times New Roman" w:hAnsi="Arial" w:cs="Arial"/>
          <w:sz w:val="24"/>
          <w:szCs w:val="24"/>
          <w:lang w:eastAsia="ru-RU"/>
        </w:rPr>
        <w:t>типовую форму</w:t>
      </w:r>
    </w:p>
    <w:p w14:paraId="0B7F5560" w14:textId="77777777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предоставления услуги,</w:t>
      </w:r>
    </w:p>
    <w:p w14:paraId="2EFAF76D" w14:textId="77777777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оказываемой муниципальной общеобразовательной </w:t>
      </w:r>
    </w:p>
    <w:p w14:paraId="6CF2E93C" w14:textId="77777777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организацией в городском округе Мытищи </w:t>
      </w:r>
    </w:p>
    <w:p w14:paraId="3DEA9E6E" w14:textId="77777777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области, по предоставлению </w:t>
      </w:r>
    </w:p>
    <w:p w14:paraId="6CCCB0B5" w14:textId="77777777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о текущей успеваемости </w:t>
      </w:r>
      <w:proofErr w:type="gramStart"/>
      <w:r w:rsidRPr="004153A1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03A40C4A" w14:textId="77777777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ведению электронного дневника и электронного </w:t>
      </w:r>
    </w:p>
    <w:p w14:paraId="4778222A" w14:textId="77777777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журнала успеваемости, </w:t>
      </w:r>
      <w:proofErr w:type="gramStart"/>
      <w:r w:rsidRPr="004153A1">
        <w:rPr>
          <w:rFonts w:ascii="Arial" w:eastAsia="Times New Roman" w:hAnsi="Arial" w:cs="Arial"/>
          <w:sz w:val="24"/>
          <w:szCs w:val="24"/>
          <w:lang w:eastAsia="ru-RU"/>
        </w:rPr>
        <w:t>утвержденную</w:t>
      </w:r>
      <w:proofErr w:type="gramEnd"/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</w:t>
      </w:r>
    </w:p>
    <w:p w14:paraId="66C37055" w14:textId="19BDA1CC" w:rsidR="0099466D" w:rsidRPr="004153A1" w:rsidRDefault="0099466D" w:rsidP="0099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Мытищи  от 04.07.2018 № 2779</w:t>
      </w:r>
    </w:p>
    <w:bookmarkEnd w:id="0"/>
    <w:p w14:paraId="72B96D3A" w14:textId="21279536" w:rsidR="00992DB0" w:rsidRPr="004153A1" w:rsidRDefault="00C92A09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(ред. от 22.11.2018)</w:t>
      </w:r>
    </w:p>
    <w:p w14:paraId="4EA0500B" w14:textId="77777777" w:rsidR="00992DB0" w:rsidRPr="004153A1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2B8724" w14:textId="2391508A" w:rsidR="00992DB0" w:rsidRPr="004153A1" w:rsidRDefault="0099466D" w:rsidP="00994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53A1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приведения нормативных правовых актов </w:t>
      </w:r>
      <w:r w:rsidR="00D876C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соответствие </w:t>
      </w:r>
      <w:r w:rsidRPr="004153A1">
        <w:rPr>
          <w:rFonts w:ascii="Arial" w:hAnsi="Arial" w:cs="Arial"/>
          <w:sz w:val="24"/>
          <w:szCs w:val="24"/>
          <w:shd w:val="clear" w:color="auto" w:fill="FFFFFF"/>
        </w:rPr>
        <w:t>требованиям действующего законодательства, в соответствии с Федеральными законами от 27.07.2010 г.№ 210-ФЗ «Об организации предоставления государственных и муниципальных услуг», от  29.12.2012 г. N 273-ФЗ "Об образовании в Российской Федерации", Федеральным законом от 06.10.2003 г. N 131-ФЗ "Об общих принципах организации местного самоуправления в Российской Федерации", Законом Московской области от 27.07.2013 г. N</w:t>
      </w:r>
      <w:proofErr w:type="gramEnd"/>
      <w:r w:rsidRPr="004153A1">
        <w:rPr>
          <w:rFonts w:ascii="Arial" w:hAnsi="Arial" w:cs="Arial"/>
          <w:sz w:val="24"/>
          <w:szCs w:val="24"/>
          <w:shd w:val="clear" w:color="auto" w:fill="FFFFFF"/>
        </w:rPr>
        <w:t xml:space="preserve"> 94/2013-ОЗ "Об образовании",  руководствуясь ст. 44 Устава  муниципального образования «Городской округ Мытищи Московской области»,</w:t>
      </w:r>
    </w:p>
    <w:p w14:paraId="14AA36AB" w14:textId="77777777" w:rsidR="00C92A09" w:rsidRDefault="00992DB0" w:rsidP="00992DB0">
      <w:pPr>
        <w:autoSpaceDE w:val="0"/>
        <w:autoSpaceDN w:val="0"/>
        <w:adjustRightInd w:val="0"/>
        <w:spacing w:after="0" w:line="240" w:lineRule="auto"/>
        <w:ind w:firstLine="255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14:paraId="5BFC8DB4" w14:textId="77777777" w:rsidR="005309EE" w:rsidRDefault="00C92A09" w:rsidP="00C92A09">
      <w:pPr>
        <w:autoSpaceDE w:val="0"/>
        <w:autoSpaceDN w:val="0"/>
        <w:adjustRightInd w:val="0"/>
        <w:spacing w:after="0" w:line="240" w:lineRule="auto"/>
        <w:ind w:firstLine="255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42A7A094" w14:textId="77777777" w:rsidR="005309EE" w:rsidRDefault="005309EE" w:rsidP="00C92A09">
      <w:pPr>
        <w:autoSpaceDE w:val="0"/>
        <w:autoSpaceDN w:val="0"/>
        <w:adjustRightInd w:val="0"/>
        <w:spacing w:after="0" w:line="240" w:lineRule="auto"/>
        <w:ind w:firstLine="255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EC656A" w14:textId="02D50EDB" w:rsidR="00992DB0" w:rsidRPr="004153A1" w:rsidRDefault="00992DB0" w:rsidP="00C92A09">
      <w:pPr>
        <w:autoSpaceDE w:val="0"/>
        <w:autoSpaceDN w:val="0"/>
        <w:adjustRightInd w:val="0"/>
        <w:spacing w:after="0" w:line="240" w:lineRule="auto"/>
        <w:ind w:firstLine="255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 w:rsidRPr="004153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ПОСТАНОВЛЯЮ:</w:t>
      </w:r>
    </w:p>
    <w:p w14:paraId="16FB7EBC" w14:textId="77777777" w:rsidR="00992DB0" w:rsidRPr="004153A1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9A300" w14:textId="0693F0BE" w:rsidR="004153A1" w:rsidRPr="004153A1" w:rsidRDefault="004153A1" w:rsidP="00C96BA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hAnsi="Arial" w:cs="Arial"/>
          <w:sz w:val="24"/>
          <w:szCs w:val="24"/>
          <w:shd w:val="clear" w:color="auto" w:fill="FFFFFF"/>
        </w:rPr>
        <w:t xml:space="preserve">Внести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153A1">
        <w:rPr>
          <w:rFonts w:ascii="Arial" w:hAnsi="Arial" w:cs="Arial"/>
          <w:sz w:val="24"/>
          <w:szCs w:val="24"/>
          <w:shd w:val="clear" w:color="auto" w:fill="FFFFFF"/>
        </w:rPr>
        <w:t xml:space="preserve">изменения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153A1">
        <w:rPr>
          <w:rFonts w:ascii="Arial" w:hAnsi="Arial" w:cs="Arial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153A1">
        <w:rPr>
          <w:rFonts w:ascii="Arial" w:hAnsi="Arial" w:cs="Arial"/>
          <w:sz w:val="24"/>
          <w:szCs w:val="24"/>
          <w:shd w:val="clear" w:color="auto" w:fill="FFFFFF"/>
        </w:rPr>
        <w:t xml:space="preserve"> типовую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Pr="004153A1">
        <w:rPr>
          <w:rFonts w:ascii="Arial" w:hAnsi="Arial" w:cs="Arial"/>
          <w:sz w:val="24"/>
          <w:szCs w:val="24"/>
          <w:shd w:val="clear" w:color="auto" w:fill="FFFFFF"/>
        </w:rPr>
        <w:t xml:space="preserve">форму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153A1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административного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153A1">
        <w:rPr>
          <w:rFonts w:ascii="Arial" w:hAnsi="Arial" w:cs="Arial"/>
          <w:sz w:val="24"/>
          <w:szCs w:val="24"/>
          <w:shd w:val="clear" w:color="auto" w:fill="FFFFFF"/>
        </w:rPr>
        <w:t>регламента</w:t>
      </w:r>
    </w:p>
    <w:p w14:paraId="432F1363" w14:textId="21F49EDB" w:rsidR="00A7349F" w:rsidRPr="00C96BAF" w:rsidRDefault="004153A1" w:rsidP="00C96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1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предоставления услуги, оказываемой муниципальной общеобразовательной организацией в городском округе Мытищи Московской области, по предоставлению информации о текущей успеваемости обучающегося, ведению электронного дневника и электронного журнала успеваемости, </w:t>
      </w:r>
      <w:proofErr w:type="gramStart"/>
      <w:r w:rsidRPr="00C96BAF">
        <w:rPr>
          <w:rFonts w:ascii="Arial" w:hAnsi="Arial" w:cs="Arial"/>
          <w:sz w:val="24"/>
          <w:szCs w:val="24"/>
          <w:shd w:val="clear" w:color="auto" w:fill="FFFFFF"/>
        </w:rPr>
        <w:t>утвержденную</w:t>
      </w:r>
      <w:proofErr w:type="gramEnd"/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администрации городског</w:t>
      </w:r>
      <w:r w:rsidR="0011579A"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о округа Мытищи от 04.07.2018 </w:t>
      </w:r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№ 2729</w:t>
      </w:r>
      <w:r w:rsidR="00C92A09"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(ред. от 22.11.2018)</w:t>
      </w:r>
      <w:r w:rsidRPr="00C96BAF">
        <w:rPr>
          <w:rFonts w:ascii="Arial" w:hAnsi="Arial" w:cs="Arial"/>
          <w:sz w:val="24"/>
          <w:szCs w:val="24"/>
          <w:shd w:val="clear" w:color="auto" w:fill="FFFFFF"/>
        </w:rPr>
        <w:t>, согласно приложению</w:t>
      </w:r>
      <w:r w:rsidRPr="00C96BAF">
        <w:rPr>
          <w:rFonts w:ascii="Arial" w:hAnsi="Arial" w:cs="Arial"/>
          <w:sz w:val="24"/>
          <w:szCs w:val="24"/>
        </w:rPr>
        <w:t xml:space="preserve"> </w:t>
      </w:r>
      <w:r w:rsidRPr="00C96BAF">
        <w:rPr>
          <w:rFonts w:ascii="Arial" w:hAnsi="Arial" w:cs="Arial"/>
          <w:sz w:val="24"/>
          <w:szCs w:val="24"/>
          <w:shd w:val="clear" w:color="auto" w:fill="FFFFFF"/>
        </w:rPr>
        <w:t>к настоящему постановлению (далее – административный</w:t>
      </w:r>
      <w:r w:rsidR="00A7349F"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6BAF">
        <w:rPr>
          <w:rFonts w:ascii="Arial" w:hAnsi="Arial" w:cs="Arial"/>
          <w:sz w:val="24"/>
          <w:szCs w:val="24"/>
          <w:shd w:val="clear" w:color="auto" w:fill="FFFFFF"/>
        </w:rPr>
        <w:t>регламент).</w:t>
      </w:r>
    </w:p>
    <w:p w14:paraId="00079562" w14:textId="4677ECFB" w:rsidR="001568FA" w:rsidRPr="00C96BAF" w:rsidRDefault="004153A1" w:rsidP="00C96BA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Начальнику Управления образования администрации городского округа Мытищи Московской области </w:t>
      </w:r>
      <w:proofErr w:type="spellStart"/>
      <w:r w:rsidRPr="00C96BAF">
        <w:rPr>
          <w:rFonts w:ascii="Arial" w:hAnsi="Arial" w:cs="Arial"/>
          <w:sz w:val="24"/>
          <w:szCs w:val="24"/>
          <w:shd w:val="clear" w:color="auto" w:fill="FFFFFF"/>
        </w:rPr>
        <w:t>Гречаной</w:t>
      </w:r>
      <w:proofErr w:type="spellEnd"/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Н.М. направить во все муниципальные  общеобразовательные организации городского округа Мытищи Московской области  данное постановление.</w:t>
      </w:r>
    </w:p>
    <w:p w14:paraId="3DFA90F7" w14:textId="4E7C9930" w:rsidR="0011579A" w:rsidRPr="00C96BAF" w:rsidRDefault="004153A1" w:rsidP="00C96BA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C96BAF">
        <w:rPr>
          <w:rFonts w:ascii="Arial" w:hAnsi="Arial" w:cs="Arial"/>
          <w:sz w:val="24"/>
          <w:szCs w:val="24"/>
          <w:shd w:val="clear" w:color="auto" w:fill="FFFFFF"/>
        </w:rPr>
        <w:t>Руководителям муниципальных общеобразовательных учреждений городского округа Мытищи скорректировать административный регламент предоставления услуги, оказываемой муниципальной общеобразовательной организацией в городском округе Мытищи Московской области, по предоставлению</w:t>
      </w:r>
      <w:r w:rsidR="0011579A"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6BAF">
        <w:rPr>
          <w:rFonts w:ascii="Arial" w:hAnsi="Arial" w:cs="Arial"/>
          <w:sz w:val="24"/>
          <w:szCs w:val="24"/>
          <w:shd w:val="clear" w:color="auto" w:fill="FFFFFF"/>
        </w:rPr>
        <w:t>информации о текущей успеваемости обучающегося, ведению электронного дневника и электронного журнала успеваемости, руководствуясь п. 1 данного постановления.</w:t>
      </w:r>
    </w:p>
    <w:p w14:paraId="50982EB2" w14:textId="226A160E" w:rsidR="001568FA" w:rsidRPr="00C96BAF" w:rsidRDefault="00C92A09" w:rsidP="00C96BA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Заместителю главы администрации городского округа Мытищи Е.Г. </w:t>
      </w:r>
      <w:proofErr w:type="spellStart"/>
      <w:r w:rsidRPr="00C96BAF">
        <w:rPr>
          <w:rFonts w:ascii="Arial" w:hAnsi="Arial" w:cs="Arial"/>
          <w:sz w:val="24"/>
          <w:szCs w:val="24"/>
          <w:shd w:val="clear" w:color="auto" w:fill="FFFFFF"/>
        </w:rPr>
        <w:t>Глинкину</w:t>
      </w:r>
      <w:proofErr w:type="spellEnd"/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</w:t>
      </w:r>
      <w:r w:rsidR="004153A1" w:rsidRPr="00C96BAF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 средствах массовой инфор</w:t>
      </w:r>
      <w:r w:rsidR="0011579A" w:rsidRPr="00C96BAF">
        <w:rPr>
          <w:rFonts w:ascii="Arial" w:hAnsi="Arial" w:cs="Arial"/>
          <w:sz w:val="24"/>
          <w:szCs w:val="24"/>
          <w:shd w:val="clear" w:color="auto" w:fill="FFFFFF"/>
        </w:rPr>
        <w:t>мации и на официальном интернет–</w:t>
      </w:r>
      <w:r w:rsidR="004153A1" w:rsidRPr="00C96BAF">
        <w:rPr>
          <w:rFonts w:ascii="Arial" w:hAnsi="Arial" w:cs="Arial"/>
          <w:sz w:val="24"/>
          <w:szCs w:val="24"/>
          <w:shd w:val="clear" w:color="auto" w:fill="FFFFFF"/>
        </w:rPr>
        <w:t>сайте органов местного самоуправления городского округа Мытищи Московской области.</w:t>
      </w:r>
      <w:r w:rsidR="001568FA"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9443768" w14:textId="3756E9D8" w:rsidR="00992DB0" w:rsidRPr="00C96BAF" w:rsidRDefault="004153A1" w:rsidP="00C96BA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Arial" w:hAnsi="Arial" w:cs="Arial"/>
          <w:color w:val="333333"/>
          <w:sz w:val="24"/>
          <w:szCs w:val="24"/>
        </w:rPr>
      </w:pPr>
      <w:proofErr w:type="gramStart"/>
      <w:r w:rsidRPr="00C96BAF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76C2" w:rsidRPr="00C96BAF">
        <w:rPr>
          <w:rFonts w:ascii="Arial" w:hAnsi="Arial" w:cs="Arial"/>
          <w:sz w:val="24"/>
          <w:szCs w:val="24"/>
          <w:shd w:val="clear" w:color="auto" w:fill="FFFFFF"/>
        </w:rPr>
        <w:t>выполнением</w:t>
      </w:r>
      <w:r w:rsidRPr="00C96BAF">
        <w:rPr>
          <w:rFonts w:ascii="Arial" w:hAnsi="Arial" w:cs="Arial"/>
          <w:sz w:val="24"/>
          <w:szCs w:val="24"/>
          <w:shd w:val="clear" w:color="auto" w:fill="FFFFFF"/>
        </w:rPr>
        <w:t xml:space="preserve"> настоящего постановления возложить на заместителя Главы администрации городского округа Мытищи Московской области Е.А. </w:t>
      </w:r>
      <w:proofErr w:type="spellStart"/>
      <w:r w:rsidRPr="00C96BAF">
        <w:rPr>
          <w:rFonts w:ascii="Arial" w:hAnsi="Arial" w:cs="Arial"/>
          <w:sz w:val="24"/>
          <w:szCs w:val="24"/>
          <w:shd w:val="clear" w:color="auto" w:fill="FFFFFF"/>
        </w:rPr>
        <w:t>Стукалову</w:t>
      </w:r>
      <w:proofErr w:type="spellEnd"/>
      <w:r w:rsidRPr="00C96BA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568FA" w:rsidRPr="00C96BAF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90E7B54" w14:textId="77777777" w:rsidR="001568FA" w:rsidRDefault="001568FA" w:rsidP="004153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333333"/>
          <w:sz w:val="24"/>
          <w:szCs w:val="24"/>
        </w:rPr>
      </w:pPr>
    </w:p>
    <w:p w14:paraId="4B9E2ABE" w14:textId="77777777" w:rsidR="001568FA" w:rsidRPr="004153A1" w:rsidRDefault="001568FA" w:rsidP="004153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DAA414" w14:textId="77777777" w:rsidR="00992DB0" w:rsidRPr="004153A1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D539B5" w14:textId="3CF29FCF" w:rsidR="00992DB0" w:rsidRPr="004153A1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Мытищи                                                           </w:t>
      </w:r>
      <w:r w:rsidR="00C92A0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153A1">
        <w:rPr>
          <w:rFonts w:ascii="Arial" w:eastAsia="Times New Roman" w:hAnsi="Arial" w:cs="Arial"/>
          <w:sz w:val="24"/>
          <w:szCs w:val="24"/>
          <w:lang w:eastAsia="ru-RU"/>
        </w:rPr>
        <w:t>В.С. Азаров</w:t>
      </w:r>
    </w:p>
    <w:p w14:paraId="6A138F32" w14:textId="77777777" w:rsidR="00992DB0" w:rsidRPr="004153A1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3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0B696515" w14:textId="77777777" w:rsidR="00992DB0" w:rsidRPr="004153A1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578A07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571F9C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64812F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400F64" w14:textId="0531E4BC" w:rsidR="007566EA" w:rsidRDefault="007566EA"/>
    <w:p w14:paraId="6620B98A" w14:textId="107ADAA6" w:rsidR="005309EE" w:rsidRDefault="005309EE"/>
    <w:p w14:paraId="5422BAEA" w14:textId="77777777" w:rsidR="005309EE" w:rsidRDefault="005309EE"/>
    <w:p w14:paraId="4C67C0F0" w14:textId="43619286" w:rsidR="007566EA" w:rsidRDefault="007566EA"/>
    <w:p w14:paraId="24871B1C" w14:textId="77777777" w:rsidR="007566EA" w:rsidRDefault="007566EA" w:rsidP="007566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14:paraId="6E27C355" w14:textId="77777777" w:rsidR="007566EA" w:rsidRDefault="007566EA" w:rsidP="007566E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14:paraId="067D7CA2" w14:textId="77777777" w:rsidR="007566EA" w:rsidRDefault="007566EA" w:rsidP="007566E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городского округа Мытищи </w:t>
      </w:r>
    </w:p>
    <w:p w14:paraId="647FF4C0" w14:textId="488A63F0" w:rsidR="007566EA" w:rsidRDefault="007566EA" w:rsidP="007566E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_____________№________</w:t>
      </w:r>
    </w:p>
    <w:p w14:paraId="1BDD5978" w14:textId="77777777" w:rsidR="007566EA" w:rsidRDefault="007566EA" w:rsidP="007566EA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15BE23C4" w14:textId="77777777" w:rsidR="007566EA" w:rsidRDefault="007566EA" w:rsidP="007566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типовую форму административного регламента предоставления услуги, оказываемой муниципальной общеобразовательной организацией в городском округе Мытищи Московской области, «Предоставление информации о текущей успеваемости обучающегося, ведение электронного дневника и электронного журнала успеваемости», </w:t>
      </w: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главы городского округа Мытищи от 04.07.2018 №2729 (ред. от 22.11.2018), внесены следующие изменения.</w:t>
      </w:r>
    </w:p>
    <w:p w14:paraId="3A6EE182" w14:textId="77777777" w:rsidR="007566EA" w:rsidRDefault="007566EA" w:rsidP="007566EA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«Списке разделов»  «Раздел I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. Порядок предоставления услуги» заменить </w:t>
      </w:r>
    </w:p>
    <w:p w14:paraId="4ACE00C2" w14:textId="77777777" w:rsidR="007566EA" w:rsidRDefault="007566EA" w:rsidP="0075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словами «Раздел I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. Стандарт предоставления услуги». </w:t>
      </w:r>
    </w:p>
    <w:p w14:paraId="5BFFE5B8" w14:textId="77777777" w:rsidR="007566EA" w:rsidRDefault="007566EA" w:rsidP="007566EA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V  параграфа 28  пункт 28.17  изложить в новой редакции:</w:t>
      </w:r>
    </w:p>
    <w:p w14:paraId="031CBC7B" w14:textId="510FEAC8" w:rsidR="007566EA" w:rsidRDefault="007566EA" w:rsidP="007566EA">
      <w:pPr>
        <w:pStyle w:val="11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«28.17. </w:t>
      </w:r>
      <w:r>
        <w:rPr>
          <w:rStyle w:val="a4"/>
          <w:rFonts w:ascii="Arial" w:hAnsi="Arial" w:cs="Arial"/>
          <w:i w:val="0"/>
          <w:iCs w:val="0"/>
          <w:sz w:val="24"/>
          <w:szCs w:val="24"/>
        </w:rPr>
        <w:t>В общеобразовательной организации определяются уполномоченные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4"/>
          <w:szCs w:val="24"/>
        </w:rPr>
        <w:t>на рассмотрение жалоб должностные лица, которые обеспечивают:</w:t>
      </w:r>
    </w:p>
    <w:p w14:paraId="00777F19" w14:textId="77777777" w:rsidR="007566EA" w:rsidRDefault="007566EA" w:rsidP="007566EA">
      <w:pPr>
        <w:pStyle w:val="11"/>
        <w:suppressAutoHyphens w:val="0"/>
        <w:autoSpaceDE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а) прием и </w:t>
      </w:r>
      <w:r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  <w:t xml:space="preserve">регистрацию жалоб в соответствии с требованиями, установленными постановлением </w:t>
      </w:r>
      <w:r>
        <w:rPr>
          <w:rFonts w:ascii="Arial" w:hAnsi="Arial" w:cs="Arial"/>
          <w:color w:val="000000"/>
          <w:sz w:val="24"/>
          <w:szCs w:val="24"/>
        </w:rPr>
        <w:t>Правительства Московской области от 08.08.2013 № 601/33.</w:t>
      </w:r>
    </w:p>
    <w:p w14:paraId="03538F58" w14:textId="77777777" w:rsidR="007566EA" w:rsidRDefault="007566EA" w:rsidP="007566E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  <w:t xml:space="preserve">      б) направление жалоб в уполномоченный на их рассмотрение орган</w:t>
      </w:r>
      <w:r>
        <w:rPr>
          <w:rFonts w:ascii="Arial" w:hAnsi="Arial" w:cs="Arial"/>
          <w:sz w:val="24"/>
          <w:szCs w:val="24"/>
        </w:rPr>
        <w:t>.</w:t>
      </w:r>
    </w:p>
    <w:p w14:paraId="6853598D" w14:textId="77777777" w:rsidR="007566EA" w:rsidRDefault="007566EA" w:rsidP="007566E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в)  ответ по результатам рассмотрения жалоб,  с указанием информации о</w:t>
      </w:r>
    </w:p>
    <w:p w14:paraId="4B2E7709" w14:textId="5E05627F" w:rsidR="007566EA" w:rsidRPr="007566EA" w:rsidRDefault="007566EA" w:rsidP="007566EA">
      <w:pPr>
        <w:spacing w:after="0"/>
        <w:jc w:val="both"/>
        <w:rPr>
          <w:rStyle w:val="a4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обжалования принятого по жалобе решения».</w:t>
      </w:r>
    </w:p>
    <w:p w14:paraId="50997D3E" w14:textId="77777777" w:rsidR="007566EA" w:rsidRDefault="007566EA" w:rsidP="007566EA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56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параграфе 28  </w:t>
      </w:r>
      <w:r>
        <w:rPr>
          <w:rFonts w:ascii="Arial" w:hAnsi="Arial" w:cs="Arial"/>
          <w:bCs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28.23 подпункт «е»</w:t>
      </w:r>
      <w:r>
        <w:rPr>
          <w:rFonts w:ascii="Arial" w:hAnsi="Arial" w:cs="Arial"/>
          <w:sz w:val="24"/>
          <w:szCs w:val="24"/>
        </w:rPr>
        <w:t xml:space="preserve"> изложить в новой  редакции:</w:t>
      </w:r>
    </w:p>
    <w:p w14:paraId="2B669FB9" w14:textId="40DBBB5C" w:rsidR="007566EA" w:rsidRDefault="007566EA" w:rsidP="007566EA">
      <w:pPr>
        <w:ind w:firstLine="709"/>
        <w:jc w:val="both"/>
        <w:rPr>
          <w:rStyle w:val="a4"/>
          <w:i w:val="0"/>
          <w:iCs w:val="0"/>
          <w:color w:val="000000"/>
        </w:rPr>
      </w:pPr>
      <w:r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  <w:t>«е)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случае признания жалобы подлежащей удовлетворению в ответе заявителю, дается информация о действиях общеобразовательной организации,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неудобства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  <w:t>».</w:t>
      </w:r>
    </w:p>
    <w:p w14:paraId="1B0A3AC6" w14:textId="77777777" w:rsidR="007566EA" w:rsidRDefault="007566EA" w:rsidP="007566EA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параграф 28  дополнить  </w:t>
      </w:r>
      <w:r>
        <w:rPr>
          <w:rFonts w:ascii="Arial" w:hAnsi="Arial" w:cs="Arial"/>
          <w:bCs/>
          <w:sz w:val="24"/>
          <w:szCs w:val="24"/>
        </w:rPr>
        <w:t>пунктом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28.27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27D8B1A" w14:textId="77777777" w:rsidR="007566EA" w:rsidRDefault="007566EA" w:rsidP="007566EA">
      <w:pPr>
        <w:tabs>
          <w:tab w:val="left" w:pos="567"/>
        </w:tabs>
        <w:jc w:val="both"/>
        <w:rPr>
          <w:rStyle w:val="a4"/>
          <w:i w:val="0"/>
          <w:iCs w:val="0"/>
          <w:color w:val="000000"/>
        </w:rPr>
      </w:pPr>
      <w:r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  <w:lastRenderedPageBreak/>
        <w:t xml:space="preserve">         «В случае установления в ходе или по результатам </w:t>
      </w:r>
      <w:proofErr w:type="gramStart"/>
      <w:r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  <w:t xml:space="preserve"> или преступления уполномоченное на рассмотрение жалоб должностное лицо или муниципальный служащий общеобразовательной организации незамедлительно направляет имеющиеся материалы в органы прокуратуры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14:paraId="0225B610" w14:textId="65D571DF" w:rsidR="007566EA" w:rsidRPr="005309EE" w:rsidRDefault="007566EA" w:rsidP="005309EE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Приложение 5 изложить в новой редакции</w:t>
      </w:r>
      <w:r w:rsidR="005309EE">
        <w:rPr>
          <w:rFonts w:ascii="Arial" w:hAnsi="Arial" w:cs="Arial"/>
          <w:sz w:val="24"/>
          <w:szCs w:val="24"/>
        </w:rPr>
        <w:t>.</w:t>
      </w:r>
    </w:p>
    <w:p w14:paraId="446FCC30" w14:textId="77777777" w:rsidR="007566EA" w:rsidRPr="007566EA" w:rsidRDefault="007566EA" w:rsidP="007566EA">
      <w:pPr>
        <w:pStyle w:val="1-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66EA">
        <w:rPr>
          <w:rStyle w:val="a4"/>
          <w:rFonts w:ascii="Arial" w:hAnsi="Arial" w:cs="Arial"/>
          <w:b w:val="0"/>
          <w:bCs w:val="0"/>
          <w:i w:val="0"/>
          <w:iCs w:val="0"/>
          <w:sz w:val="24"/>
          <w:szCs w:val="24"/>
          <w:lang w:eastAsia="en-US"/>
        </w:rPr>
        <w:t>Приложение 5</w:t>
      </w:r>
    </w:p>
    <w:p w14:paraId="0FF92781" w14:textId="77777777" w:rsidR="007566EA" w:rsidRPr="007566EA" w:rsidRDefault="007566EA" w:rsidP="007566EA">
      <w:pPr>
        <w:pStyle w:val="1-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66EA">
        <w:rPr>
          <w:rStyle w:val="a4"/>
          <w:rFonts w:ascii="Arial" w:hAnsi="Arial" w:cs="Arial"/>
          <w:b w:val="0"/>
          <w:bCs w:val="0"/>
          <w:i w:val="0"/>
          <w:iCs w:val="0"/>
          <w:sz w:val="24"/>
          <w:szCs w:val="24"/>
          <w:lang w:eastAsia="en-US"/>
        </w:rPr>
        <w:t>к Типовому регламенту</w:t>
      </w:r>
    </w:p>
    <w:p w14:paraId="646D4013" w14:textId="77777777" w:rsidR="007566EA" w:rsidRPr="007566EA" w:rsidRDefault="007566EA" w:rsidP="007566EA">
      <w:pPr>
        <w:pStyle w:val="1-"/>
        <w:tabs>
          <w:tab w:val="left" w:pos="10490"/>
        </w:tabs>
        <w:spacing w:before="0" w:after="0" w:line="240" w:lineRule="auto"/>
        <w:ind w:left="10206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E400C4B" w14:textId="77777777" w:rsidR="007566EA" w:rsidRPr="007566EA" w:rsidRDefault="007566EA" w:rsidP="007566EA">
      <w:pPr>
        <w:pStyle w:val="1-"/>
        <w:tabs>
          <w:tab w:val="left" w:pos="10490"/>
        </w:tabs>
        <w:spacing w:before="0" w:after="0" w:line="240" w:lineRule="auto"/>
        <w:ind w:left="10206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0A246899" w14:textId="77777777" w:rsidR="007566EA" w:rsidRPr="007566EA" w:rsidRDefault="007566EA" w:rsidP="007566EA">
      <w:pPr>
        <w:pStyle w:val="1-"/>
        <w:tabs>
          <w:tab w:val="left" w:pos="10490"/>
        </w:tabs>
        <w:spacing w:before="0" w:after="0" w:line="240" w:lineRule="auto"/>
        <w:ind w:left="10206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1CD76C5" w14:textId="77777777" w:rsidR="007566EA" w:rsidRPr="007566EA" w:rsidRDefault="007566EA" w:rsidP="007566EA">
      <w:pPr>
        <w:pStyle w:val="1-"/>
        <w:tabs>
          <w:tab w:val="left" w:pos="10490"/>
        </w:tabs>
        <w:spacing w:before="0" w:after="0" w:line="240" w:lineRule="auto"/>
        <w:ind w:left="10206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2523E75" w14:textId="77777777" w:rsidR="007566EA" w:rsidRPr="007566EA" w:rsidRDefault="007566EA" w:rsidP="007566EA">
      <w:pPr>
        <w:pStyle w:val="1-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566EA">
        <w:rPr>
          <w:rStyle w:val="a4"/>
          <w:rFonts w:ascii="Arial" w:hAnsi="Arial" w:cs="Arial"/>
          <w:i w:val="0"/>
          <w:iCs w:val="0"/>
          <w:sz w:val="24"/>
          <w:szCs w:val="24"/>
        </w:rPr>
        <w:t>Описание документов, необходимых для получения Услуги</w:t>
      </w:r>
    </w:p>
    <w:p w14:paraId="1832CEA5" w14:textId="77777777" w:rsidR="007566EA" w:rsidRPr="007566EA" w:rsidRDefault="007566EA" w:rsidP="007566EA">
      <w:pPr>
        <w:pStyle w:val="1-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844"/>
        <w:gridCol w:w="3544"/>
        <w:gridCol w:w="5528"/>
        <w:gridCol w:w="3782"/>
      </w:tblGrid>
      <w:tr w:rsidR="007566EA" w:rsidRPr="007566EA" w14:paraId="4676DD58" w14:textId="77777777" w:rsidTr="003A7F1C">
        <w:trPr>
          <w:tblHeader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2E55FF" w14:textId="77777777" w:rsidR="007566EA" w:rsidRPr="007566EA" w:rsidRDefault="007566EA" w:rsidP="003A7F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Класс документа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A61178" w14:textId="77777777" w:rsidR="007566EA" w:rsidRPr="007566EA" w:rsidRDefault="007566EA" w:rsidP="003A7F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Виды документов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F90FEB" w14:textId="77777777" w:rsidR="007566EA" w:rsidRPr="007566EA" w:rsidRDefault="007566EA" w:rsidP="003A7F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E496B7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При подаче через РПГУ</w:t>
            </w:r>
          </w:p>
        </w:tc>
      </w:tr>
      <w:tr w:rsidR="007566EA" w:rsidRPr="007566EA" w14:paraId="634C2ED1" w14:textId="77777777" w:rsidTr="003A7F1C">
        <w:tblPrEx>
          <w:tblCellMar>
            <w:left w:w="53" w:type="dxa"/>
          </w:tblCellMar>
        </w:tblPrEx>
        <w:trPr>
          <w:tblHeader/>
        </w:trPr>
        <w:tc>
          <w:tcPr>
            <w:tcW w:w="10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166457" w14:textId="77777777" w:rsidR="007566EA" w:rsidRPr="007566EA" w:rsidRDefault="007566EA" w:rsidP="003A7F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Документы, необходимые для получения Услуги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4429C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6EA" w:rsidRPr="007566EA" w14:paraId="256D5349" w14:textId="77777777" w:rsidTr="003A7F1C"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ACE116" w14:textId="77777777" w:rsidR="007566EA" w:rsidRPr="007566EA" w:rsidRDefault="007566EA" w:rsidP="003A7F1C">
            <w:pPr>
              <w:widowControl w:val="0"/>
              <w:tabs>
                <w:tab w:val="left" w:pos="1765"/>
                <w:tab w:val="left" w:pos="209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Заявление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440F0B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Заявление должно быть оформлено по форме, указанной в Приложении 6 к настоящему Регламенту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1CAD3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Заполняется интерактивная</w:t>
            </w:r>
          </w:p>
          <w:p w14:paraId="7CCED278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форма Заявления.</w:t>
            </w:r>
          </w:p>
        </w:tc>
      </w:tr>
      <w:tr w:rsidR="007566EA" w:rsidRPr="007566EA" w14:paraId="4A86F90B" w14:textId="77777777" w:rsidTr="003A7F1C"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0DD93" w14:textId="77777777" w:rsidR="007566EA" w:rsidRPr="007566EA" w:rsidRDefault="007566EA" w:rsidP="003A7F1C">
            <w:pPr>
              <w:pStyle w:val="111"/>
              <w:widowControl w:val="0"/>
              <w:tabs>
                <w:tab w:val="left" w:pos="130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E14A3B" w14:textId="77777777" w:rsidR="007566EA" w:rsidRPr="007566EA" w:rsidRDefault="007566EA" w:rsidP="003A7F1C">
            <w:pPr>
              <w:pStyle w:val="111"/>
              <w:widowControl w:val="0"/>
              <w:tabs>
                <w:tab w:val="left" w:pos="1305"/>
              </w:tabs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Форма согласия на обработку персональных данных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C71F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Заполняется интерактивная</w:t>
            </w:r>
          </w:p>
          <w:p w14:paraId="1188DCB0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форма Согласия на обработку персональных данных</w:t>
            </w:r>
          </w:p>
        </w:tc>
      </w:tr>
      <w:tr w:rsidR="007566EA" w:rsidRPr="007566EA" w14:paraId="6EB64C77" w14:textId="77777777" w:rsidTr="003A7F1C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0D022C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Документ, удостоверяющий личность</w:t>
            </w:r>
          </w:p>
          <w:p w14:paraId="09193066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626770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6F7E0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(в редакции от 20.11.2018 № 1391)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000B16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34B779FF" w14:textId="77777777" w:rsidTr="003A7F1C">
        <w:trPr>
          <w:cantSplit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A06CA3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748959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Паспорт гражданина СССР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C5F6E4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14:paraId="699D87AE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действительными</w:t>
            </w:r>
            <w:proofErr w:type="gramEnd"/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6B0BFB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2B0E10C9" w14:textId="77777777" w:rsidTr="003A7F1C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CFEEFE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Документы, удостоверяющие полномочия представителя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1091CB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Доверенность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B5D49C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2DAA69E5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- ФИО лица, выдавшего доверенность;</w:t>
            </w:r>
          </w:p>
          <w:p w14:paraId="7DAD4E87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- ФИО лица, уполномоченного по доверенности;</w:t>
            </w:r>
          </w:p>
          <w:p w14:paraId="7CAA9729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- Данные документов, удостоверяющих личность этих лиц;</w:t>
            </w:r>
          </w:p>
          <w:p w14:paraId="3776057E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14:paraId="45BD8784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-Дата выдачи доверенности;</w:t>
            </w:r>
          </w:p>
          <w:p w14:paraId="1304BD81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- Подпись лица, выдавшего доверенность.</w:t>
            </w:r>
          </w:p>
          <w:p w14:paraId="37E6BC94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Доверенность должна быть нотариально заверена.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DD54E1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3645E502" w14:textId="77777777" w:rsidTr="003A7F1C">
        <w:trPr>
          <w:cantSplit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A6A8B7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A34912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373A84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Приказ Министерства юстиции Российской Федерации от 01.10.2018 № 200 «</w:t>
            </w:r>
            <w:r w:rsidRPr="007566EA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      </w: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CCA0EA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Реквизиты документа указываются в электронной форме запроса. </w:t>
            </w:r>
            <w:r w:rsidRPr="007566EA">
              <w:rPr>
                <w:rStyle w:val="a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 xml:space="preserve">Информация проверяется на основании </w:t>
            </w: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копий документов, хранящихся в общеобразовательной организации</w:t>
            </w:r>
          </w:p>
        </w:tc>
      </w:tr>
      <w:tr w:rsidR="007566EA" w:rsidRPr="007566EA" w14:paraId="128EC354" w14:textId="77777777" w:rsidTr="003A7F1C">
        <w:trPr>
          <w:cantSplit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6F59D1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D56377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Постановление органов опеки о назначении опекунства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55C371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Федеральный закон от 16.04.2001 № 44-ФЗ  (в редакции от 02.08.2019) «О государственном банке данных о детях, оставшихся без попечения родителей».</w:t>
            </w:r>
          </w:p>
          <w:p w14:paraId="2A379F97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24005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5093951A" w14:textId="77777777" w:rsidTr="003A7F1C">
        <w:trPr>
          <w:cantSplit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E83A3F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0F365D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Договор о приемной семье или распоряжение органа опеки</w:t>
            </w:r>
          </w:p>
          <w:p w14:paraId="3BA55F75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4BE4E4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Федеральный закон от 16.04.2001 № 44-ФЗ </w:t>
            </w: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br/>
              <w:t>(в редакции от 02.08.2019)  «О государственном банке данных о детях, оставшихся без попечения родителей».</w:t>
            </w:r>
          </w:p>
          <w:p w14:paraId="4498F36B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Федеральный закон от 21.12.1996т  №159-ФЗ  </w:t>
            </w: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br/>
              <w:t>(в редакции от 25.12.2019)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BF1BA0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0AFAC5CC" w14:textId="77777777" w:rsidTr="003A7F1C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CBE754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Документы, подтверждающие </w:t>
            </w:r>
          </w:p>
          <w:p w14:paraId="51765609" w14:textId="77777777" w:rsidR="007566EA" w:rsidRPr="007566EA" w:rsidRDefault="007566EA" w:rsidP="003A7F1C">
            <w:pPr>
              <w:pStyle w:val="111"/>
              <w:widowControl w:val="0"/>
              <w:tabs>
                <w:tab w:val="left" w:pos="1485"/>
                <w:tab w:val="left" w:pos="1843"/>
              </w:tabs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факт рождения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CF6CEA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Свидетельство о рождении ребенка на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921817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Форма бланка утверждена приказом Министерства юстиции Российской Федерации  </w:t>
            </w:r>
            <w:r w:rsidRPr="007566EA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от 13.08.2018 № 167 (ред. от 27.12.2019)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B2DDFC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0AB074BA" w14:textId="77777777" w:rsidTr="003A7F1C">
        <w:trPr>
          <w:cantSplit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82CDE5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21992B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FDCB54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При рождении ребенка на территории иностранного государства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E4503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Реквизиты документа указаны</w:t>
            </w:r>
          </w:p>
          <w:p w14:paraId="7D5A425A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в Заявлении для сверки с копией документа, хранящейся в общеобразовательной организации</w:t>
            </w:r>
          </w:p>
        </w:tc>
      </w:tr>
      <w:tr w:rsidR="007566EA" w:rsidRPr="007566EA" w14:paraId="6A0B0A62" w14:textId="77777777" w:rsidTr="003A7F1C">
        <w:trPr>
          <w:cantSplit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7ACB21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CF765F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апостиль</w:t>
            </w:r>
            <w:proofErr w:type="spellEnd"/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FCFBFF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C252E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12930BE1" w14:textId="77777777" w:rsidTr="003A7F1C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9A460B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7DE032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0ED3F4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sz w:val="24"/>
                <w:szCs w:val="24"/>
              </w:rPr>
              <w:t xml:space="preserve"> 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E5FFCD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0C880FDE" w14:textId="77777777" w:rsidTr="003A7F1C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E3B7741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A5AC6A7" w14:textId="77777777" w:rsidR="007566EA" w:rsidRPr="007566EA" w:rsidRDefault="007566EA" w:rsidP="003A7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783C22E" w14:textId="77777777" w:rsidR="007566EA" w:rsidRPr="007566EA" w:rsidRDefault="007566EA" w:rsidP="003A7F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4BD4836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653580E6" w14:textId="77777777" w:rsidTr="003A7F1C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57FBA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1F8BB" w14:textId="77777777" w:rsidR="007566EA" w:rsidRPr="007566EA" w:rsidRDefault="007566EA" w:rsidP="003A7F1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Свидетельство о рождении ребенка</w:t>
            </w:r>
          </w:p>
          <w:p w14:paraId="3A0008EF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7AFD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Приказ Министерства юстиции Российской Федерации от 01.10.2018 № 200 «</w:t>
            </w:r>
            <w:r w:rsidRPr="007566EA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      </w: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FE4C" w14:textId="77777777" w:rsidR="007566EA" w:rsidRPr="007566EA" w:rsidRDefault="007566EA" w:rsidP="003A7F1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Fonts w:ascii="Arial" w:hAnsi="Arial" w:cs="Arial"/>
                <w:color w:val="000000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7566EA" w:rsidRPr="007566EA" w14:paraId="4A09F764" w14:textId="77777777" w:rsidTr="003A7F1C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E8D8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98E2" w14:textId="77777777" w:rsidR="007566EA" w:rsidRPr="007566EA" w:rsidRDefault="007566EA" w:rsidP="003A7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FDF3" w14:textId="77777777" w:rsidR="007566EA" w:rsidRPr="007566EA" w:rsidRDefault="007566EA" w:rsidP="003A7F1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EA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форма утверждена приказом Министерства юстиции Российской Федерации</w:t>
            </w:r>
            <w:r w:rsidRPr="007566EA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от 13.08.2018</w:t>
            </w:r>
            <w:r w:rsidRPr="007566EA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br/>
              <w:t>№ 167 (ред. от 27.12.2019)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4A30" w14:textId="77777777" w:rsidR="007566EA" w:rsidRPr="007566EA" w:rsidRDefault="007566EA" w:rsidP="003A7F1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49D01" w14:textId="77777777" w:rsidR="007566EA" w:rsidRPr="007566EA" w:rsidRDefault="007566EA" w:rsidP="007566EA">
      <w:pPr>
        <w:spacing w:after="0" w:line="240" w:lineRule="auto"/>
      </w:pPr>
    </w:p>
    <w:p w14:paraId="113F08A2" w14:textId="6D2D20FB" w:rsidR="007566EA" w:rsidRPr="00832E3C" w:rsidRDefault="007566EA">
      <w:pPr>
        <w:rPr>
          <w:rFonts w:ascii="Arial" w:hAnsi="Arial" w:cs="Arial"/>
          <w:color w:val="000000"/>
          <w:sz w:val="24"/>
          <w:szCs w:val="24"/>
        </w:rPr>
      </w:pPr>
    </w:p>
    <w:sectPr w:rsidR="007566EA" w:rsidRPr="00832E3C" w:rsidSect="00756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67B"/>
    <w:multiLevelType w:val="hybridMultilevel"/>
    <w:tmpl w:val="A28683A2"/>
    <w:lvl w:ilvl="0" w:tplc="A9522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899"/>
    <w:multiLevelType w:val="hybridMultilevel"/>
    <w:tmpl w:val="793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4C8F"/>
    <w:multiLevelType w:val="multilevel"/>
    <w:tmpl w:val="1026C016"/>
    <w:name w:val="WW8Num11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36A23A9"/>
    <w:multiLevelType w:val="hybridMultilevel"/>
    <w:tmpl w:val="AAC48F8A"/>
    <w:lvl w:ilvl="0" w:tplc="5D0E598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34"/>
    <w:rsid w:val="00017AFC"/>
    <w:rsid w:val="000F376B"/>
    <w:rsid w:val="0011579A"/>
    <w:rsid w:val="0015389A"/>
    <w:rsid w:val="001568FA"/>
    <w:rsid w:val="004153A1"/>
    <w:rsid w:val="004861E3"/>
    <w:rsid w:val="00520ADE"/>
    <w:rsid w:val="005309EE"/>
    <w:rsid w:val="005A5175"/>
    <w:rsid w:val="007360A9"/>
    <w:rsid w:val="007566EA"/>
    <w:rsid w:val="00832E3C"/>
    <w:rsid w:val="00961034"/>
    <w:rsid w:val="00992DB0"/>
    <w:rsid w:val="0099466D"/>
    <w:rsid w:val="00A7349F"/>
    <w:rsid w:val="00C92A09"/>
    <w:rsid w:val="00C96BAF"/>
    <w:rsid w:val="00D876C2"/>
    <w:rsid w:val="00E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A1"/>
    <w:pPr>
      <w:ind w:left="720"/>
      <w:contextualSpacing/>
    </w:pPr>
  </w:style>
  <w:style w:type="paragraph" w:customStyle="1" w:styleId="11">
    <w:name w:val="Рег. Основной текст уровнеь 1.1 (базовый)"/>
    <w:basedOn w:val="a"/>
    <w:uiPriority w:val="99"/>
    <w:rsid w:val="007566EA"/>
    <w:pPr>
      <w:suppressAutoHyphens/>
      <w:spacing w:after="0" w:line="276" w:lineRule="auto"/>
      <w:jc w:val="both"/>
    </w:pPr>
    <w:rPr>
      <w:rFonts w:ascii="Calibri" w:eastAsia="Times New Roman" w:hAnsi="Calibri" w:cs="Calibri"/>
      <w:color w:val="00000A"/>
      <w:kern w:val="2"/>
      <w:sz w:val="28"/>
      <w:szCs w:val="28"/>
      <w:lang w:eastAsia="zh-CN"/>
    </w:rPr>
  </w:style>
  <w:style w:type="paragraph" w:customStyle="1" w:styleId="111">
    <w:name w:val="Рег. 1.1.1"/>
    <w:basedOn w:val="a"/>
    <w:uiPriority w:val="99"/>
    <w:rsid w:val="007566EA"/>
    <w:pPr>
      <w:suppressAutoHyphens/>
      <w:spacing w:after="0" w:line="276" w:lineRule="auto"/>
      <w:jc w:val="both"/>
    </w:pPr>
    <w:rPr>
      <w:rFonts w:ascii="Calibri" w:eastAsia="Times New Roman" w:hAnsi="Calibri" w:cs="Calibri"/>
      <w:color w:val="00000A"/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66EA"/>
    <w:pPr>
      <w:suppressAutoHyphens/>
      <w:spacing w:after="0" w:line="240" w:lineRule="auto"/>
    </w:pPr>
    <w:rPr>
      <w:rFonts w:ascii="Arial" w:eastAsia="Times New Roman" w:hAnsi="Arial" w:cs="Arial"/>
      <w:color w:val="00000A"/>
      <w:kern w:val="2"/>
      <w:lang w:eastAsia="zh-CN"/>
    </w:rPr>
  </w:style>
  <w:style w:type="character" w:styleId="a4">
    <w:name w:val="Emphasis"/>
    <w:basedOn w:val="a0"/>
    <w:uiPriority w:val="99"/>
    <w:qFormat/>
    <w:rsid w:val="007566EA"/>
    <w:rPr>
      <w:i/>
      <w:iCs/>
    </w:rPr>
  </w:style>
  <w:style w:type="paragraph" w:customStyle="1" w:styleId="1-">
    <w:name w:val="Рег. Заголовок 1-го уровня регламента"/>
    <w:basedOn w:val="a"/>
    <w:uiPriority w:val="99"/>
    <w:rsid w:val="007566EA"/>
    <w:pPr>
      <w:keepNext/>
      <w:suppressAutoHyphens/>
      <w:spacing w:before="240" w:after="240" w:line="276" w:lineRule="auto"/>
      <w:jc w:val="center"/>
    </w:pPr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A1"/>
    <w:pPr>
      <w:ind w:left="720"/>
      <w:contextualSpacing/>
    </w:pPr>
  </w:style>
  <w:style w:type="paragraph" w:customStyle="1" w:styleId="11">
    <w:name w:val="Рег. Основной текст уровнеь 1.1 (базовый)"/>
    <w:basedOn w:val="a"/>
    <w:uiPriority w:val="99"/>
    <w:rsid w:val="007566EA"/>
    <w:pPr>
      <w:suppressAutoHyphens/>
      <w:spacing w:after="0" w:line="276" w:lineRule="auto"/>
      <w:jc w:val="both"/>
    </w:pPr>
    <w:rPr>
      <w:rFonts w:ascii="Calibri" w:eastAsia="Times New Roman" w:hAnsi="Calibri" w:cs="Calibri"/>
      <w:color w:val="00000A"/>
      <w:kern w:val="2"/>
      <w:sz w:val="28"/>
      <w:szCs w:val="28"/>
      <w:lang w:eastAsia="zh-CN"/>
    </w:rPr>
  </w:style>
  <w:style w:type="paragraph" w:customStyle="1" w:styleId="111">
    <w:name w:val="Рег. 1.1.1"/>
    <w:basedOn w:val="a"/>
    <w:uiPriority w:val="99"/>
    <w:rsid w:val="007566EA"/>
    <w:pPr>
      <w:suppressAutoHyphens/>
      <w:spacing w:after="0" w:line="276" w:lineRule="auto"/>
      <w:jc w:val="both"/>
    </w:pPr>
    <w:rPr>
      <w:rFonts w:ascii="Calibri" w:eastAsia="Times New Roman" w:hAnsi="Calibri" w:cs="Calibri"/>
      <w:color w:val="00000A"/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66EA"/>
    <w:pPr>
      <w:suppressAutoHyphens/>
      <w:spacing w:after="0" w:line="240" w:lineRule="auto"/>
    </w:pPr>
    <w:rPr>
      <w:rFonts w:ascii="Arial" w:eastAsia="Times New Roman" w:hAnsi="Arial" w:cs="Arial"/>
      <w:color w:val="00000A"/>
      <w:kern w:val="2"/>
      <w:lang w:eastAsia="zh-CN"/>
    </w:rPr>
  </w:style>
  <w:style w:type="character" w:styleId="a4">
    <w:name w:val="Emphasis"/>
    <w:basedOn w:val="a0"/>
    <w:uiPriority w:val="99"/>
    <w:qFormat/>
    <w:rsid w:val="007566EA"/>
    <w:rPr>
      <w:i/>
      <w:iCs/>
    </w:rPr>
  </w:style>
  <w:style w:type="paragraph" w:customStyle="1" w:styleId="1-">
    <w:name w:val="Рег. Заголовок 1-го уровня регламента"/>
    <w:basedOn w:val="a"/>
    <w:uiPriority w:val="99"/>
    <w:rsid w:val="007566EA"/>
    <w:pPr>
      <w:keepNext/>
      <w:suppressAutoHyphens/>
      <w:spacing w:before="240" w:after="240" w:line="276" w:lineRule="auto"/>
      <w:jc w:val="center"/>
    </w:pPr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F331-631F-49B0-A662-67CEEA0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2020-10-20T13:03:00Z</cp:lastPrinted>
  <dcterms:created xsi:type="dcterms:W3CDTF">2020-12-04T07:21:00Z</dcterms:created>
  <dcterms:modified xsi:type="dcterms:W3CDTF">2020-12-04T07:50:00Z</dcterms:modified>
</cp:coreProperties>
</file>